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83E" w:rsidRDefault="0076683E">
      <w:pPr>
        <w:rPr>
          <w:rFonts w:ascii="Tahoma" w:hAnsi="Tahoma" w:cs="Tahoma"/>
          <w:b/>
          <w:color w:val="808080"/>
          <w:sz w:val="20"/>
          <w:szCs w:val="20"/>
          <w:lang w:val="tr-TR"/>
        </w:rPr>
      </w:pPr>
    </w:p>
    <w:p w:rsidR="000A5969" w:rsidRDefault="000A5969" w:rsidP="005F3984">
      <w:bookmarkStart w:id="0" w:name="_GoBack"/>
      <w:bookmarkEnd w:id="0"/>
    </w:p>
    <w:p w:rsidR="000A5969" w:rsidRPr="000A5969" w:rsidRDefault="000A5969" w:rsidP="000A5969">
      <w:pPr>
        <w:rPr>
          <w:sz w:val="22"/>
          <w:szCs w:val="2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0A5969" w:rsidRPr="000A5969" w:rsidTr="00243E81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0A5969" w:rsidRPr="000A5969" w:rsidTr="00243E81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A5969" w:rsidRPr="000A5969" w:rsidRDefault="000A5969" w:rsidP="00243E81">
                  <w:pPr>
                    <w:spacing w:line="240" w:lineRule="atLeast"/>
                    <w:rPr>
                      <w:sz w:val="22"/>
                      <w:szCs w:val="22"/>
                    </w:rPr>
                  </w:pPr>
                  <w:r w:rsidRPr="000A5969">
                    <w:rPr>
                      <w:rFonts w:ascii="Arial" w:hAnsi="Arial" w:cs="Arial"/>
                      <w:sz w:val="22"/>
                      <w:szCs w:val="22"/>
                    </w:rPr>
                    <w:t xml:space="preserve">30 </w:t>
                  </w:r>
                  <w:proofErr w:type="spellStart"/>
                  <w:r w:rsidRPr="000A5969">
                    <w:rPr>
                      <w:rFonts w:ascii="Arial" w:hAnsi="Arial" w:cs="Arial"/>
                      <w:sz w:val="22"/>
                      <w:szCs w:val="22"/>
                    </w:rPr>
                    <w:t>Aralık</w:t>
                  </w:r>
                  <w:proofErr w:type="spellEnd"/>
                  <w:r w:rsidRPr="000A5969">
                    <w:rPr>
                      <w:rFonts w:ascii="Arial" w:hAnsi="Arial" w:cs="Arial"/>
                      <w:sz w:val="22"/>
                      <w:szCs w:val="22"/>
                    </w:rPr>
                    <w:t> 2014  SALI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A5969" w:rsidRPr="000A5969" w:rsidRDefault="000A5969" w:rsidP="00243E81">
                  <w:pPr>
                    <w:spacing w:line="240" w:lineRule="atLeast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0A5969">
                    <w:rPr>
                      <w:rFonts w:ascii="Palatino Linotype" w:hAnsi="Palatino Linotype"/>
                      <w:bCs/>
                      <w:sz w:val="22"/>
                      <w:szCs w:val="22"/>
                    </w:rPr>
                    <w:t>Resmî</w:t>
                  </w:r>
                  <w:proofErr w:type="spellEnd"/>
                  <w:r w:rsidRPr="000A5969">
                    <w:rPr>
                      <w:rFonts w:ascii="Palatino Linotype" w:hAnsi="Palatino Linotype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rFonts w:ascii="Palatino Linotype" w:hAnsi="Palatino Linotype"/>
                      <w:bCs/>
                      <w:sz w:val="22"/>
                      <w:szCs w:val="22"/>
                    </w:rPr>
                    <w:t>Gazete</w:t>
                  </w:r>
                  <w:proofErr w:type="spellEnd"/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A5969" w:rsidRPr="000A5969" w:rsidRDefault="000A5969" w:rsidP="00243E81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proofErr w:type="spellStart"/>
                  <w:r w:rsidRPr="000A5969">
                    <w:rPr>
                      <w:rFonts w:ascii="Arial" w:hAnsi="Arial" w:cs="Arial"/>
                      <w:sz w:val="22"/>
                      <w:szCs w:val="22"/>
                    </w:rPr>
                    <w:t>Sayı</w:t>
                  </w:r>
                  <w:proofErr w:type="spellEnd"/>
                  <w:r w:rsidRPr="000A5969">
                    <w:rPr>
                      <w:rFonts w:ascii="Arial" w:hAnsi="Arial" w:cs="Arial"/>
                      <w:sz w:val="22"/>
                      <w:szCs w:val="22"/>
                    </w:rPr>
                    <w:t xml:space="preserve"> : 29221</w:t>
                  </w:r>
                </w:p>
              </w:tc>
            </w:tr>
            <w:tr w:rsidR="000A5969" w:rsidRPr="000A5969" w:rsidTr="00243E81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A5969" w:rsidRPr="000A5969" w:rsidRDefault="000A5969" w:rsidP="00243E81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0A5969">
                    <w:rPr>
                      <w:rFonts w:ascii="Arial" w:hAnsi="Arial" w:cs="Arial"/>
                      <w:bCs/>
                      <w:sz w:val="22"/>
                      <w:szCs w:val="22"/>
                    </w:rPr>
                    <w:t>TEBLİĞ</w:t>
                  </w:r>
                </w:p>
              </w:tc>
            </w:tr>
            <w:tr w:rsidR="000A5969" w:rsidRPr="000A5969" w:rsidTr="00243E81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A5969" w:rsidRPr="000A5969" w:rsidRDefault="000A5969" w:rsidP="00243E81">
                  <w:pPr>
                    <w:spacing w:before="100" w:beforeAutospacing="1" w:after="100" w:afterAutospacing="1" w:line="240" w:lineRule="atLeast"/>
                    <w:ind w:firstLine="566"/>
                    <w:rPr>
                      <w:sz w:val="22"/>
                      <w:szCs w:val="22"/>
                    </w:rPr>
                  </w:pPr>
                  <w:proofErr w:type="spellStart"/>
                  <w:r w:rsidRPr="000A5969">
                    <w:rPr>
                      <w:sz w:val="22"/>
                      <w:szCs w:val="22"/>
                    </w:rPr>
                    <w:t>Maliye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Bakanl</w:t>
                  </w:r>
                  <w:r w:rsidRPr="000A5969">
                    <w:rPr>
                      <w:rFonts w:ascii="Times" w:hAnsi="Times" w:cs="Times"/>
                      <w:sz w:val="22"/>
                      <w:szCs w:val="22"/>
                    </w:rPr>
                    <w:t>ığı</w:t>
                  </w:r>
                  <w:r w:rsidRPr="000A5969">
                    <w:rPr>
                      <w:sz w:val="22"/>
                      <w:szCs w:val="22"/>
                    </w:rPr>
                    <w:t>ndan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>:</w:t>
                  </w:r>
                </w:p>
                <w:p w:rsidR="000A5969" w:rsidRPr="000A5969" w:rsidRDefault="000A5969" w:rsidP="00243E81">
                  <w:pPr>
                    <w:spacing w:before="56" w:after="100" w:afterAutospacing="1" w:line="240" w:lineRule="atLeast"/>
                    <w:rPr>
                      <w:b/>
                      <w:sz w:val="22"/>
                      <w:szCs w:val="22"/>
                    </w:rPr>
                  </w:pPr>
                  <w:r w:rsidRPr="000A5969">
                    <w:rPr>
                      <w:b/>
                      <w:sz w:val="22"/>
                      <w:szCs w:val="22"/>
                    </w:rPr>
                    <w:t>MOTORLU TA</w:t>
                  </w:r>
                  <w:r w:rsidRPr="000A5969">
                    <w:rPr>
                      <w:rFonts w:ascii="Times" w:hAnsi="Times" w:cs="Times"/>
                      <w:b/>
                      <w:sz w:val="22"/>
                      <w:szCs w:val="22"/>
                    </w:rPr>
                    <w:t>Ş</w:t>
                  </w:r>
                  <w:r w:rsidRPr="000A5969">
                    <w:rPr>
                      <w:b/>
                      <w:sz w:val="22"/>
                      <w:szCs w:val="22"/>
                    </w:rPr>
                    <w:t>ITLAR VERG</w:t>
                  </w:r>
                  <w:r w:rsidRPr="000A5969">
                    <w:rPr>
                      <w:rFonts w:ascii="Times" w:hAnsi="Times" w:cs="Times"/>
                      <w:b/>
                      <w:sz w:val="22"/>
                      <w:szCs w:val="22"/>
                    </w:rPr>
                    <w:t>İ</w:t>
                  </w:r>
                  <w:r w:rsidRPr="000A5969">
                    <w:rPr>
                      <w:b/>
                      <w:sz w:val="22"/>
                      <w:szCs w:val="22"/>
                    </w:rPr>
                    <w:t>S</w:t>
                  </w:r>
                  <w:r w:rsidRPr="000A5969">
                    <w:rPr>
                      <w:rFonts w:ascii="Times" w:hAnsi="Times" w:cs="Times"/>
                      <w:b/>
                      <w:sz w:val="22"/>
                      <w:szCs w:val="22"/>
                    </w:rPr>
                    <w:t>İ</w:t>
                  </w:r>
                  <w:r w:rsidRPr="000A5969">
                    <w:rPr>
                      <w:b/>
                      <w:sz w:val="22"/>
                      <w:szCs w:val="22"/>
                    </w:rPr>
                    <w:t> GENEL TEBL</w:t>
                  </w:r>
                  <w:r w:rsidRPr="000A5969">
                    <w:rPr>
                      <w:rFonts w:ascii="Times" w:hAnsi="Times" w:cs="Times"/>
                      <w:b/>
                      <w:sz w:val="22"/>
                      <w:szCs w:val="22"/>
                    </w:rPr>
                    <w:t>İĞİ</w:t>
                  </w:r>
                </w:p>
                <w:p w:rsidR="000A5969" w:rsidRPr="000A5969" w:rsidRDefault="000A5969" w:rsidP="00243E81">
                  <w:pPr>
                    <w:spacing w:before="100" w:beforeAutospacing="1" w:after="170" w:line="240" w:lineRule="atLeast"/>
                    <w:rPr>
                      <w:b/>
                      <w:sz w:val="22"/>
                      <w:szCs w:val="22"/>
                    </w:rPr>
                  </w:pPr>
                  <w:r w:rsidRPr="000A5969">
                    <w:rPr>
                      <w:b/>
                      <w:sz w:val="22"/>
                      <w:szCs w:val="22"/>
                    </w:rPr>
                    <w:t>(SER</w:t>
                  </w:r>
                  <w:r w:rsidRPr="000A5969">
                    <w:rPr>
                      <w:rFonts w:ascii="Times" w:hAnsi="Times" w:cs="Times"/>
                      <w:b/>
                      <w:sz w:val="22"/>
                      <w:szCs w:val="22"/>
                    </w:rPr>
                    <w:t>İ</w:t>
                  </w:r>
                  <w:r w:rsidRPr="000A5969">
                    <w:rPr>
                      <w:b/>
                      <w:sz w:val="22"/>
                      <w:szCs w:val="22"/>
                    </w:rPr>
                    <w:t> NO: 45)</w:t>
                  </w:r>
                </w:p>
                <w:p w:rsidR="000A5969" w:rsidRPr="000A5969" w:rsidRDefault="000A5969" w:rsidP="000A5969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sz w:val="22"/>
                      <w:szCs w:val="22"/>
                    </w:rPr>
                  </w:pPr>
                  <w:r w:rsidRPr="000A5969">
                    <w:rPr>
                      <w:sz w:val="22"/>
                      <w:szCs w:val="22"/>
                    </w:rPr>
                    <w:t xml:space="preserve">I -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Vergileme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> </w:t>
                  </w:r>
                  <w:proofErr w:type="spellStart"/>
                  <w:r w:rsidRPr="000A5969">
                    <w:rPr>
                      <w:rFonts w:ascii="Times" w:hAnsi="Times" w:cs="Times"/>
                      <w:sz w:val="22"/>
                      <w:szCs w:val="22"/>
                    </w:rPr>
                    <w:t>Ö</w:t>
                  </w:r>
                  <w:r w:rsidRPr="000A5969">
                    <w:rPr>
                      <w:sz w:val="22"/>
                      <w:szCs w:val="22"/>
                    </w:rPr>
                    <w:t>l</w:t>
                  </w:r>
                  <w:r w:rsidRPr="000A5969">
                    <w:rPr>
                      <w:rFonts w:ascii="Times" w:hAnsi="Times" w:cs="Times"/>
                      <w:sz w:val="22"/>
                      <w:szCs w:val="22"/>
                    </w:rPr>
                    <w:t>çü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> 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ve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Hadleri</w:t>
                  </w:r>
                  <w:proofErr w:type="spellEnd"/>
                </w:p>
                <w:p w:rsidR="000A5969" w:rsidRPr="000A5969" w:rsidRDefault="000A5969" w:rsidP="000A5969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sz w:val="22"/>
                      <w:szCs w:val="22"/>
                    </w:rPr>
                  </w:pPr>
                  <w:r w:rsidRPr="000A5969">
                    <w:rPr>
                      <w:sz w:val="22"/>
                      <w:szCs w:val="22"/>
                    </w:rPr>
                    <w:t xml:space="preserve">197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say</w:t>
                  </w:r>
                  <w:r w:rsidRPr="000A5969">
                    <w:rPr>
                      <w:rFonts w:ascii="Times" w:hAnsi="Times" w:cs="Times"/>
                      <w:sz w:val="22"/>
                      <w:szCs w:val="22"/>
                    </w:rPr>
                    <w:t>ı</w:t>
                  </w:r>
                  <w:r w:rsidRPr="000A5969">
                    <w:rPr>
                      <w:sz w:val="22"/>
                      <w:szCs w:val="22"/>
                    </w:rPr>
                    <w:t>l</w:t>
                  </w:r>
                  <w:r w:rsidRPr="000A5969">
                    <w:rPr>
                      <w:rFonts w:ascii="Times" w:hAnsi="Times" w:cs="Times"/>
                      <w:sz w:val="22"/>
                      <w:szCs w:val="22"/>
                    </w:rPr>
                    <w:t>ı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> 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Motorlu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Ta</w:t>
                  </w:r>
                  <w:r w:rsidRPr="000A5969">
                    <w:rPr>
                      <w:rFonts w:ascii="Times" w:hAnsi="Times" w:cs="Times"/>
                      <w:sz w:val="22"/>
                      <w:szCs w:val="22"/>
                    </w:rPr>
                    <w:t>şı</w:t>
                  </w:r>
                  <w:r w:rsidRPr="000A5969">
                    <w:rPr>
                      <w:sz w:val="22"/>
                      <w:szCs w:val="22"/>
                    </w:rPr>
                    <w:t>tlar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Vergisi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Kanununun</w:t>
                  </w:r>
                  <w:r w:rsidRPr="000A5969">
                    <w:rPr>
                      <w:sz w:val="22"/>
                      <w:szCs w:val="22"/>
                      <w:vertAlign w:val="superscript"/>
                    </w:rPr>
                    <w:t>1</w:t>
                  </w:r>
                  <w:r w:rsidRPr="000A5969">
                    <w:rPr>
                      <w:sz w:val="22"/>
                      <w:szCs w:val="22"/>
                    </w:rPr>
                    <w:t> "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Yetki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"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ba</w:t>
                  </w:r>
                  <w:r w:rsidRPr="000A5969">
                    <w:rPr>
                      <w:rFonts w:ascii="Times" w:hAnsi="Times" w:cs="Times"/>
                      <w:sz w:val="22"/>
                      <w:szCs w:val="22"/>
                    </w:rPr>
                    <w:t>ş</w:t>
                  </w:r>
                  <w:r w:rsidRPr="000A5969">
                    <w:rPr>
                      <w:sz w:val="22"/>
                      <w:szCs w:val="22"/>
                    </w:rPr>
                    <w:t>l</w:t>
                  </w:r>
                  <w:r w:rsidRPr="000A5969">
                    <w:rPr>
                      <w:rFonts w:ascii="Times" w:hAnsi="Times" w:cs="Times"/>
                      <w:sz w:val="22"/>
                      <w:szCs w:val="22"/>
                    </w:rPr>
                    <w:t>ı</w:t>
                  </w:r>
                  <w:r w:rsidRPr="000A5969">
                    <w:rPr>
                      <w:sz w:val="22"/>
                      <w:szCs w:val="22"/>
                    </w:rPr>
                    <w:t>kl</w:t>
                  </w:r>
                  <w:r w:rsidRPr="000A5969">
                    <w:rPr>
                      <w:rFonts w:ascii="Times" w:hAnsi="Times" w:cs="Times"/>
                      <w:sz w:val="22"/>
                      <w:szCs w:val="22"/>
                    </w:rPr>
                    <w:t>ı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 10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uncu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maddesinin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>;</w:t>
                  </w:r>
                </w:p>
                <w:p w:rsidR="000A5969" w:rsidRPr="000A5969" w:rsidRDefault="000A5969" w:rsidP="000A5969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0A5969">
                    <w:rPr>
                      <w:rFonts w:ascii="Times" w:hAnsi="Times" w:cs="Times"/>
                      <w:sz w:val="22"/>
                      <w:szCs w:val="22"/>
                    </w:rPr>
                    <w:t>İ</w:t>
                  </w:r>
                  <w:r w:rsidRPr="000A5969">
                    <w:rPr>
                      <w:sz w:val="22"/>
                      <w:szCs w:val="22"/>
                    </w:rPr>
                    <w:t>kinci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f</w:t>
                  </w:r>
                  <w:r w:rsidRPr="000A5969">
                    <w:rPr>
                      <w:rFonts w:ascii="Times" w:hAnsi="Times" w:cs="Times"/>
                      <w:sz w:val="22"/>
                      <w:szCs w:val="22"/>
                    </w:rPr>
                    <w:t>ı</w:t>
                  </w:r>
                  <w:r w:rsidRPr="000A5969">
                    <w:rPr>
                      <w:sz w:val="22"/>
                      <w:szCs w:val="22"/>
                    </w:rPr>
                    <w:t>kras</w:t>
                  </w:r>
                  <w:r w:rsidRPr="000A5969">
                    <w:rPr>
                      <w:rFonts w:ascii="Times" w:hAnsi="Times" w:cs="Times"/>
                      <w:sz w:val="22"/>
                      <w:szCs w:val="22"/>
                    </w:rPr>
                    <w:t>ı</w:t>
                  </w:r>
                  <w:r w:rsidRPr="000A5969">
                    <w:rPr>
                      <w:sz w:val="22"/>
                      <w:szCs w:val="22"/>
                    </w:rPr>
                    <w:t>nda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, "Her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takvim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y</w:t>
                  </w:r>
                  <w:r w:rsidRPr="000A5969">
                    <w:rPr>
                      <w:rFonts w:ascii="Times" w:hAnsi="Times" w:cs="Times"/>
                      <w:sz w:val="22"/>
                      <w:szCs w:val="22"/>
                    </w:rPr>
                    <w:t>ı</w:t>
                  </w:r>
                  <w:r w:rsidRPr="000A5969">
                    <w:rPr>
                      <w:sz w:val="22"/>
                      <w:szCs w:val="22"/>
                    </w:rPr>
                    <w:t>l</w:t>
                  </w:r>
                  <w:r w:rsidRPr="000A5969">
                    <w:rPr>
                      <w:rFonts w:ascii="Times" w:hAnsi="Times" w:cs="Times"/>
                      <w:sz w:val="22"/>
                      <w:szCs w:val="22"/>
                    </w:rPr>
                    <w:t>ı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> 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ba</w:t>
                  </w:r>
                  <w:r w:rsidRPr="000A5969">
                    <w:rPr>
                      <w:rFonts w:ascii="Times" w:hAnsi="Times" w:cs="Times"/>
                      <w:sz w:val="22"/>
                      <w:szCs w:val="22"/>
                    </w:rPr>
                    <w:t>şı</w:t>
                  </w:r>
                  <w:r w:rsidRPr="000A5969">
                    <w:rPr>
                      <w:sz w:val="22"/>
                      <w:szCs w:val="22"/>
                    </w:rPr>
                    <w:t>ndan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ge</w:t>
                  </w:r>
                  <w:r w:rsidRPr="000A5969">
                    <w:rPr>
                      <w:rFonts w:ascii="Times" w:hAnsi="Times" w:cs="Times"/>
                      <w:sz w:val="22"/>
                      <w:szCs w:val="22"/>
                    </w:rPr>
                    <w:t>ç</w:t>
                  </w:r>
                  <w:r w:rsidRPr="000A5969">
                    <w:rPr>
                      <w:sz w:val="22"/>
                      <w:szCs w:val="22"/>
                    </w:rPr>
                    <w:t>erli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olmak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> </w:t>
                  </w:r>
                  <w:proofErr w:type="spellStart"/>
                  <w:r w:rsidRPr="000A5969">
                    <w:rPr>
                      <w:rFonts w:ascii="Times" w:hAnsi="Times" w:cs="Times"/>
                      <w:sz w:val="22"/>
                      <w:szCs w:val="22"/>
                    </w:rPr>
                    <w:t>ü</w:t>
                  </w:r>
                  <w:r w:rsidRPr="000A5969">
                    <w:rPr>
                      <w:sz w:val="22"/>
                      <w:szCs w:val="22"/>
                    </w:rPr>
                    <w:t>zere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> </w:t>
                  </w:r>
                  <w:proofErr w:type="spellStart"/>
                  <w:r w:rsidRPr="000A5969">
                    <w:rPr>
                      <w:rFonts w:ascii="Times" w:hAnsi="Times" w:cs="Times"/>
                      <w:sz w:val="22"/>
                      <w:szCs w:val="22"/>
                    </w:rPr>
                    <w:t>ö</w:t>
                  </w:r>
                  <w:r w:rsidRPr="000A5969">
                    <w:rPr>
                      <w:sz w:val="22"/>
                      <w:szCs w:val="22"/>
                    </w:rPr>
                    <w:t>nceki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y</w:t>
                  </w:r>
                  <w:r w:rsidRPr="000A5969">
                    <w:rPr>
                      <w:rFonts w:ascii="Times" w:hAnsi="Times" w:cs="Times"/>
                      <w:sz w:val="22"/>
                      <w:szCs w:val="22"/>
                    </w:rPr>
                    <w:t>ı</w:t>
                  </w:r>
                  <w:r w:rsidRPr="000A5969">
                    <w:rPr>
                      <w:sz w:val="22"/>
                      <w:szCs w:val="22"/>
                    </w:rPr>
                    <w:t>lda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uygulanan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vergi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miktarlar</w:t>
                  </w:r>
                  <w:r w:rsidRPr="000A5969">
                    <w:rPr>
                      <w:rFonts w:ascii="Times" w:hAnsi="Times" w:cs="Times"/>
                      <w:sz w:val="22"/>
                      <w:szCs w:val="22"/>
                    </w:rPr>
                    <w:t>ı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 o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y</w:t>
                  </w:r>
                  <w:r w:rsidRPr="000A5969">
                    <w:rPr>
                      <w:rFonts w:ascii="Times" w:hAnsi="Times" w:cs="Times"/>
                      <w:sz w:val="22"/>
                      <w:szCs w:val="22"/>
                    </w:rPr>
                    <w:t>ı</w:t>
                  </w:r>
                  <w:r w:rsidRPr="000A5969">
                    <w:rPr>
                      <w:sz w:val="22"/>
                      <w:szCs w:val="22"/>
                    </w:rPr>
                    <w:t>l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i</w:t>
                  </w:r>
                  <w:r w:rsidRPr="000A5969">
                    <w:rPr>
                      <w:rFonts w:ascii="Times" w:hAnsi="Times" w:cs="Times"/>
                      <w:sz w:val="22"/>
                      <w:szCs w:val="22"/>
                    </w:rPr>
                    <w:t>ç</w:t>
                  </w:r>
                  <w:r w:rsidRPr="000A5969">
                    <w:rPr>
                      <w:sz w:val="22"/>
                      <w:szCs w:val="22"/>
                    </w:rPr>
                    <w:t>in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Vergi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Usul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Kanunu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h</w:t>
                  </w:r>
                  <w:r w:rsidRPr="000A5969">
                    <w:rPr>
                      <w:rFonts w:ascii="Times" w:hAnsi="Times" w:cs="Times"/>
                      <w:sz w:val="22"/>
                      <w:szCs w:val="22"/>
                    </w:rPr>
                    <w:t>ü</w:t>
                  </w:r>
                  <w:r w:rsidRPr="000A5969">
                    <w:rPr>
                      <w:sz w:val="22"/>
                      <w:szCs w:val="22"/>
                    </w:rPr>
                    <w:t>k</w:t>
                  </w:r>
                  <w:r w:rsidRPr="000A5969">
                    <w:rPr>
                      <w:rFonts w:ascii="Times" w:hAnsi="Times" w:cs="Times"/>
                      <w:sz w:val="22"/>
                      <w:szCs w:val="22"/>
                    </w:rPr>
                    <w:t>ü</w:t>
                  </w:r>
                  <w:r w:rsidRPr="000A5969">
                    <w:rPr>
                      <w:sz w:val="22"/>
                      <w:szCs w:val="22"/>
                    </w:rPr>
                    <w:t>mleri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uyar</w:t>
                  </w:r>
                  <w:r w:rsidRPr="000A5969">
                    <w:rPr>
                      <w:rFonts w:ascii="Times" w:hAnsi="Times" w:cs="Times"/>
                      <w:sz w:val="22"/>
                      <w:szCs w:val="22"/>
                    </w:rPr>
                    <w:t>ı</w:t>
                  </w:r>
                  <w:r w:rsidRPr="000A5969">
                    <w:rPr>
                      <w:sz w:val="22"/>
                      <w:szCs w:val="22"/>
                    </w:rPr>
                    <w:t>nca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tespit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ve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ilan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olunan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yeniden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de</w:t>
                  </w:r>
                  <w:r w:rsidRPr="000A5969">
                    <w:rPr>
                      <w:rFonts w:ascii="Times" w:hAnsi="Times" w:cs="Times"/>
                      <w:sz w:val="22"/>
                      <w:szCs w:val="22"/>
                    </w:rPr>
                    <w:t>ğ</w:t>
                  </w:r>
                  <w:r w:rsidRPr="000A5969">
                    <w:rPr>
                      <w:sz w:val="22"/>
                      <w:szCs w:val="22"/>
                    </w:rPr>
                    <w:t>erleme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oran</w:t>
                  </w:r>
                  <w:r w:rsidRPr="000A5969">
                    <w:rPr>
                      <w:rFonts w:ascii="Times" w:hAnsi="Times" w:cs="Times"/>
                      <w:sz w:val="22"/>
                      <w:szCs w:val="22"/>
                    </w:rPr>
                    <w:t>ı</w:t>
                  </w:r>
                  <w:r w:rsidRPr="000A5969">
                    <w:rPr>
                      <w:sz w:val="22"/>
                      <w:szCs w:val="22"/>
                    </w:rPr>
                    <w:t>nda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art</w:t>
                  </w:r>
                  <w:r w:rsidRPr="000A5969">
                    <w:rPr>
                      <w:rFonts w:ascii="Times" w:hAnsi="Times" w:cs="Times"/>
                      <w:sz w:val="22"/>
                      <w:szCs w:val="22"/>
                    </w:rPr>
                    <w:t>ı</w:t>
                  </w:r>
                  <w:r w:rsidRPr="000A5969">
                    <w:rPr>
                      <w:sz w:val="22"/>
                      <w:szCs w:val="22"/>
                    </w:rPr>
                    <w:t>r</w:t>
                  </w:r>
                  <w:r w:rsidRPr="000A5969">
                    <w:rPr>
                      <w:rFonts w:ascii="Times" w:hAnsi="Times" w:cs="Times"/>
                      <w:sz w:val="22"/>
                      <w:szCs w:val="22"/>
                    </w:rPr>
                    <w:t>ı</w:t>
                  </w:r>
                  <w:r w:rsidRPr="000A5969">
                    <w:rPr>
                      <w:sz w:val="22"/>
                      <w:szCs w:val="22"/>
                    </w:rPr>
                    <w:t>l</w:t>
                  </w:r>
                  <w:r w:rsidRPr="000A5969">
                    <w:rPr>
                      <w:rFonts w:ascii="Times" w:hAnsi="Times" w:cs="Times"/>
                      <w:sz w:val="22"/>
                      <w:szCs w:val="22"/>
                    </w:rPr>
                    <w:t>ı</w:t>
                  </w:r>
                  <w:r w:rsidRPr="000A5969">
                    <w:rPr>
                      <w:sz w:val="22"/>
                      <w:szCs w:val="22"/>
                    </w:rPr>
                    <w:t>r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."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h</w:t>
                  </w:r>
                  <w:r w:rsidRPr="000A5969">
                    <w:rPr>
                      <w:rFonts w:ascii="Times" w:hAnsi="Times" w:cs="Times"/>
                      <w:sz w:val="22"/>
                      <w:szCs w:val="22"/>
                    </w:rPr>
                    <w:t>ü</w:t>
                  </w:r>
                  <w:r w:rsidRPr="000A5969">
                    <w:rPr>
                      <w:sz w:val="22"/>
                      <w:szCs w:val="22"/>
                    </w:rPr>
                    <w:t>km</w:t>
                  </w:r>
                  <w:r w:rsidRPr="000A5969">
                    <w:rPr>
                      <w:rFonts w:ascii="Times" w:hAnsi="Times" w:cs="Times"/>
                      <w:sz w:val="22"/>
                      <w:szCs w:val="22"/>
                    </w:rPr>
                    <w:t>ü</w:t>
                  </w:r>
                  <w:r w:rsidRPr="000A5969">
                    <w:rPr>
                      <w:sz w:val="22"/>
                      <w:szCs w:val="22"/>
                    </w:rPr>
                    <w:t>ne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>,</w:t>
                  </w:r>
                </w:p>
                <w:p w:rsidR="000A5969" w:rsidRPr="000A5969" w:rsidRDefault="000A5969" w:rsidP="000A5969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0A5969">
                    <w:rPr>
                      <w:sz w:val="22"/>
                      <w:szCs w:val="22"/>
                    </w:rPr>
                    <w:t>D</w:t>
                  </w:r>
                  <w:r w:rsidRPr="000A5969">
                    <w:rPr>
                      <w:rFonts w:ascii="Times" w:hAnsi="Times" w:cs="Times"/>
                      <w:sz w:val="22"/>
                      <w:szCs w:val="22"/>
                    </w:rPr>
                    <w:t>ö</w:t>
                  </w:r>
                  <w:r w:rsidRPr="000A5969">
                    <w:rPr>
                      <w:sz w:val="22"/>
                      <w:szCs w:val="22"/>
                    </w:rPr>
                    <w:t>rd</w:t>
                  </w:r>
                  <w:r w:rsidRPr="000A5969">
                    <w:rPr>
                      <w:rFonts w:ascii="Times" w:hAnsi="Times" w:cs="Times"/>
                      <w:sz w:val="22"/>
                      <w:szCs w:val="22"/>
                    </w:rPr>
                    <w:t>ü</w:t>
                  </w:r>
                  <w:r w:rsidRPr="000A5969">
                    <w:rPr>
                      <w:sz w:val="22"/>
                      <w:szCs w:val="22"/>
                    </w:rPr>
                    <w:t>nc</w:t>
                  </w:r>
                  <w:r w:rsidRPr="000A5969">
                    <w:rPr>
                      <w:rFonts w:ascii="Times" w:hAnsi="Times" w:cs="Times"/>
                      <w:sz w:val="22"/>
                      <w:szCs w:val="22"/>
                    </w:rPr>
                    <w:t>ü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> 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f</w:t>
                  </w:r>
                  <w:r w:rsidRPr="000A5969">
                    <w:rPr>
                      <w:rFonts w:ascii="Times" w:hAnsi="Times" w:cs="Times"/>
                      <w:sz w:val="22"/>
                      <w:szCs w:val="22"/>
                    </w:rPr>
                    <w:t>ı</w:t>
                  </w:r>
                  <w:r w:rsidRPr="000A5969">
                    <w:rPr>
                      <w:sz w:val="22"/>
                      <w:szCs w:val="22"/>
                    </w:rPr>
                    <w:t>kras</w:t>
                  </w:r>
                  <w:r w:rsidRPr="000A5969">
                    <w:rPr>
                      <w:rFonts w:ascii="Times" w:hAnsi="Times" w:cs="Times"/>
                      <w:sz w:val="22"/>
                      <w:szCs w:val="22"/>
                    </w:rPr>
                    <w:t>ı</w:t>
                  </w:r>
                  <w:r w:rsidRPr="000A5969">
                    <w:rPr>
                      <w:sz w:val="22"/>
                      <w:szCs w:val="22"/>
                    </w:rPr>
                    <w:t>nda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ise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, "Bu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suretle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hesaplanan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ve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> </w:t>
                  </w:r>
                  <w:proofErr w:type="spellStart"/>
                  <w:r w:rsidRPr="000A5969">
                    <w:rPr>
                      <w:rFonts w:ascii="Times" w:hAnsi="Times" w:cs="Times"/>
                      <w:sz w:val="22"/>
                      <w:szCs w:val="22"/>
                    </w:rPr>
                    <w:t>ö</w:t>
                  </w:r>
                  <w:r w:rsidRPr="000A5969">
                    <w:rPr>
                      <w:sz w:val="22"/>
                      <w:szCs w:val="22"/>
                    </w:rPr>
                    <w:t>denmesi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gereken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vergi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miktarlar</w:t>
                  </w:r>
                  <w:r w:rsidRPr="000A5969">
                    <w:rPr>
                      <w:rFonts w:ascii="Times" w:hAnsi="Times" w:cs="Times"/>
                      <w:sz w:val="22"/>
                      <w:szCs w:val="22"/>
                    </w:rPr>
                    <w:t>ı</w:t>
                  </w:r>
                  <w:r w:rsidRPr="000A5969">
                    <w:rPr>
                      <w:sz w:val="22"/>
                      <w:szCs w:val="22"/>
                    </w:rPr>
                    <w:t>nda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1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Yeni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T</w:t>
                  </w:r>
                  <w:r w:rsidRPr="000A5969">
                    <w:rPr>
                      <w:rFonts w:ascii="Times" w:hAnsi="Times" w:cs="Times"/>
                      <w:sz w:val="22"/>
                      <w:szCs w:val="22"/>
                    </w:rPr>
                    <w:t>ü</w:t>
                  </w:r>
                  <w:r w:rsidRPr="000A5969">
                    <w:rPr>
                      <w:sz w:val="22"/>
                      <w:szCs w:val="22"/>
                    </w:rPr>
                    <w:t xml:space="preserve">rk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Liras</w:t>
                  </w:r>
                  <w:r w:rsidRPr="000A5969">
                    <w:rPr>
                      <w:rFonts w:ascii="Times" w:hAnsi="Times" w:cs="Times"/>
                      <w:sz w:val="22"/>
                      <w:szCs w:val="22"/>
                    </w:rPr>
                    <w:t>ı</w:t>
                  </w:r>
                  <w:r w:rsidRPr="000A5969">
                    <w:rPr>
                      <w:sz w:val="22"/>
                      <w:szCs w:val="22"/>
                    </w:rPr>
                    <w:t>n</w:t>
                  </w:r>
                  <w:r w:rsidRPr="000A5969">
                    <w:rPr>
                      <w:rFonts w:ascii="Times" w:hAnsi="Times" w:cs="Times"/>
                      <w:sz w:val="22"/>
                      <w:szCs w:val="22"/>
                    </w:rPr>
                    <w:t>ı</w:t>
                  </w:r>
                  <w:r w:rsidRPr="000A5969">
                    <w:rPr>
                      <w:sz w:val="22"/>
                      <w:szCs w:val="22"/>
                    </w:rPr>
                    <w:t>n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alt</w:t>
                  </w:r>
                  <w:r w:rsidRPr="000A5969">
                    <w:rPr>
                      <w:rFonts w:ascii="Times" w:hAnsi="Times" w:cs="Times"/>
                      <w:sz w:val="22"/>
                      <w:szCs w:val="22"/>
                    </w:rPr>
                    <w:t>ı</w:t>
                  </w:r>
                  <w:r w:rsidRPr="000A5969">
                    <w:rPr>
                      <w:sz w:val="22"/>
                      <w:szCs w:val="22"/>
                    </w:rPr>
                    <w:t>ndaki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tutarlar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dikkate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al</w:t>
                  </w:r>
                  <w:r w:rsidRPr="000A5969">
                    <w:rPr>
                      <w:rFonts w:ascii="Times" w:hAnsi="Times" w:cs="Times"/>
                      <w:sz w:val="22"/>
                      <w:szCs w:val="22"/>
                    </w:rPr>
                    <w:t>ı</w:t>
                  </w:r>
                  <w:r w:rsidRPr="000A5969">
                    <w:rPr>
                      <w:sz w:val="22"/>
                      <w:szCs w:val="22"/>
                    </w:rPr>
                    <w:t>nmaz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."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H</w:t>
                  </w:r>
                  <w:r w:rsidRPr="000A5969">
                    <w:rPr>
                      <w:rFonts w:ascii="Times" w:hAnsi="Times" w:cs="Times"/>
                      <w:sz w:val="22"/>
                      <w:szCs w:val="22"/>
                    </w:rPr>
                    <w:t>ü</w:t>
                  </w:r>
                  <w:r w:rsidRPr="000A5969">
                    <w:rPr>
                      <w:sz w:val="22"/>
                      <w:szCs w:val="22"/>
                    </w:rPr>
                    <w:t>km</w:t>
                  </w:r>
                  <w:r w:rsidRPr="000A5969">
                    <w:rPr>
                      <w:rFonts w:ascii="Times" w:hAnsi="Times" w:cs="Times"/>
                      <w:sz w:val="22"/>
                      <w:szCs w:val="22"/>
                    </w:rPr>
                    <w:t>ü</w:t>
                  </w:r>
                  <w:r w:rsidRPr="000A5969">
                    <w:rPr>
                      <w:sz w:val="22"/>
                      <w:szCs w:val="22"/>
                    </w:rPr>
                    <w:t>ne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yer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> 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verilmi</w:t>
                  </w:r>
                  <w:r w:rsidRPr="000A5969">
                    <w:rPr>
                      <w:rFonts w:ascii="Times" w:hAnsi="Times" w:cs="Times"/>
                      <w:sz w:val="22"/>
                      <w:szCs w:val="22"/>
                    </w:rPr>
                    <w:t>ş</w:t>
                  </w:r>
                  <w:r w:rsidRPr="000A5969">
                    <w:rPr>
                      <w:sz w:val="22"/>
                      <w:szCs w:val="22"/>
                    </w:rPr>
                    <w:t>tir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>.</w:t>
                  </w:r>
                </w:p>
                <w:p w:rsidR="000A5969" w:rsidRPr="000A5969" w:rsidRDefault="000A5969" w:rsidP="000A5969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sz w:val="22"/>
                      <w:szCs w:val="22"/>
                    </w:rPr>
                  </w:pPr>
                  <w:r w:rsidRPr="000A5969">
                    <w:rPr>
                      <w:sz w:val="22"/>
                      <w:szCs w:val="22"/>
                    </w:rPr>
                    <w:t xml:space="preserve">2014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y</w:t>
                  </w:r>
                  <w:r w:rsidRPr="000A5969">
                    <w:rPr>
                      <w:rFonts w:ascii="Times" w:hAnsi="Times" w:cs="Times"/>
                      <w:sz w:val="22"/>
                      <w:szCs w:val="22"/>
                    </w:rPr>
                    <w:t>ı</w:t>
                  </w:r>
                  <w:r w:rsidRPr="000A5969">
                    <w:rPr>
                      <w:sz w:val="22"/>
                      <w:szCs w:val="22"/>
                    </w:rPr>
                    <w:t>l</w:t>
                  </w:r>
                  <w:r w:rsidRPr="000A5969">
                    <w:rPr>
                      <w:rFonts w:ascii="Times" w:hAnsi="Times" w:cs="Times"/>
                      <w:sz w:val="22"/>
                      <w:szCs w:val="22"/>
                    </w:rPr>
                    <w:t>ı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> 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i</w:t>
                  </w:r>
                  <w:r w:rsidRPr="000A5969">
                    <w:rPr>
                      <w:rFonts w:ascii="Times" w:hAnsi="Times" w:cs="Times"/>
                      <w:sz w:val="22"/>
                      <w:szCs w:val="22"/>
                    </w:rPr>
                    <w:t>ç</w:t>
                  </w:r>
                  <w:r w:rsidRPr="000A5969">
                    <w:rPr>
                      <w:sz w:val="22"/>
                      <w:szCs w:val="22"/>
                    </w:rPr>
                    <w:t>in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yeniden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de</w:t>
                  </w:r>
                  <w:r w:rsidRPr="000A5969">
                    <w:rPr>
                      <w:rFonts w:ascii="Times" w:hAnsi="Times" w:cs="Times"/>
                      <w:sz w:val="22"/>
                      <w:szCs w:val="22"/>
                    </w:rPr>
                    <w:t>ğ</w:t>
                  </w:r>
                  <w:r w:rsidRPr="000A5969">
                    <w:rPr>
                      <w:sz w:val="22"/>
                      <w:szCs w:val="22"/>
                    </w:rPr>
                    <w:t>erleme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oran</w:t>
                  </w:r>
                  <w:r w:rsidRPr="000A5969">
                    <w:rPr>
                      <w:rFonts w:ascii="Times" w:hAnsi="Times" w:cs="Times"/>
                      <w:sz w:val="22"/>
                      <w:szCs w:val="22"/>
                    </w:rPr>
                    <w:t>ı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> % 10</w:t>
                  </w:r>
                  <w:proofErr w:type="gramStart"/>
                  <w:r w:rsidRPr="000A5969">
                    <w:rPr>
                      <w:sz w:val="22"/>
                      <w:szCs w:val="22"/>
                    </w:rPr>
                    <w:t>,11</w:t>
                  </w:r>
                  <w:proofErr w:type="gramEnd"/>
                  <w:r w:rsidRPr="000A5969">
                    <w:rPr>
                      <w:sz w:val="22"/>
                      <w:szCs w:val="22"/>
                    </w:rPr>
                    <w:t xml:space="preserve"> (on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virg</w:t>
                  </w:r>
                  <w:r w:rsidRPr="000A5969">
                    <w:rPr>
                      <w:rFonts w:ascii="Times" w:hAnsi="Times" w:cs="Times"/>
                      <w:sz w:val="22"/>
                      <w:szCs w:val="22"/>
                    </w:rPr>
                    <w:t>ü</w:t>
                  </w:r>
                  <w:r w:rsidRPr="000A5969">
                    <w:rPr>
                      <w:sz w:val="22"/>
                      <w:szCs w:val="22"/>
                    </w:rPr>
                    <w:t>l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on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bir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)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olarak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tespit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edilmi</w:t>
                  </w:r>
                  <w:r w:rsidRPr="000A5969">
                    <w:rPr>
                      <w:rFonts w:ascii="Times" w:hAnsi="Times" w:cs="Times"/>
                      <w:sz w:val="22"/>
                      <w:szCs w:val="22"/>
                    </w:rPr>
                    <w:t>ş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> 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ve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441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S</w:t>
                  </w:r>
                  <w:r w:rsidRPr="000A5969">
                    <w:rPr>
                      <w:rFonts w:ascii="Times" w:hAnsi="Times" w:cs="Times"/>
                      <w:sz w:val="22"/>
                      <w:szCs w:val="22"/>
                    </w:rPr>
                    <w:t>ı</w:t>
                  </w:r>
                  <w:r w:rsidRPr="000A5969">
                    <w:rPr>
                      <w:sz w:val="22"/>
                      <w:szCs w:val="22"/>
                    </w:rPr>
                    <w:t>ra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No.lu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Vergi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Usul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Kanunu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Genel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Tebli</w:t>
                  </w:r>
                  <w:r w:rsidRPr="000A5969">
                    <w:rPr>
                      <w:rFonts w:ascii="Times" w:hAnsi="Times" w:cs="Times"/>
                      <w:sz w:val="22"/>
                      <w:szCs w:val="22"/>
                    </w:rPr>
                    <w:t>ğ</w:t>
                  </w:r>
                  <w:r w:rsidRPr="000A5969">
                    <w:rPr>
                      <w:sz w:val="22"/>
                      <w:szCs w:val="22"/>
                    </w:rPr>
                    <w:t>i</w:t>
                  </w:r>
                  <w:r w:rsidRPr="000A5969">
                    <w:rPr>
                      <w:sz w:val="22"/>
                      <w:szCs w:val="22"/>
                      <w:vertAlign w:val="superscript"/>
                    </w:rPr>
                    <w:t>2</w:t>
                  </w:r>
                  <w:r w:rsidRPr="000A5969">
                    <w:rPr>
                      <w:sz w:val="22"/>
                      <w:szCs w:val="22"/>
                    </w:rPr>
                    <w:t> 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ile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ilan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edilmi</w:t>
                  </w:r>
                  <w:r w:rsidRPr="000A5969">
                    <w:rPr>
                      <w:rFonts w:ascii="Times" w:hAnsi="Times" w:cs="Times"/>
                      <w:sz w:val="22"/>
                      <w:szCs w:val="22"/>
                    </w:rPr>
                    <w:t>ş</w:t>
                  </w:r>
                  <w:r w:rsidRPr="000A5969">
                    <w:rPr>
                      <w:sz w:val="22"/>
                      <w:szCs w:val="22"/>
                    </w:rPr>
                    <w:t>tir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>.</w:t>
                  </w:r>
                </w:p>
                <w:p w:rsidR="000A5969" w:rsidRPr="000A5969" w:rsidRDefault="000A5969" w:rsidP="000A5969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sz w:val="22"/>
                      <w:szCs w:val="22"/>
                    </w:rPr>
                  </w:pPr>
                  <w:r w:rsidRPr="000A5969">
                    <w:rPr>
                      <w:sz w:val="22"/>
                      <w:szCs w:val="22"/>
                    </w:rPr>
                    <w:t xml:space="preserve">Buna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g</w:t>
                  </w:r>
                  <w:r w:rsidRPr="000A5969">
                    <w:rPr>
                      <w:rFonts w:ascii="Times" w:hAnsi="Times" w:cs="Times"/>
                      <w:sz w:val="22"/>
                      <w:szCs w:val="22"/>
                    </w:rPr>
                    <w:t>ö</w:t>
                  </w:r>
                  <w:r w:rsidRPr="000A5969">
                    <w:rPr>
                      <w:sz w:val="22"/>
                      <w:szCs w:val="22"/>
                    </w:rPr>
                    <w:t>re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>, 1/1/2015 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tarihinden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itibaren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motorlu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ta</w:t>
                  </w:r>
                  <w:r w:rsidRPr="000A5969">
                    <w:rPr>
                      <w:rFonts w:ascii="Times" w:hAnsi="Times" w:cs="Times"/>
                      <w:sz w:val="22"/>
                      <w:szCs w:val="22"/>
                    </w:rPr>
                    <w:t>şı</w:t>
                  </w:r>
                  <w:r w:rsidRPr="000A5969">
                    <w:rPr>
                      <w:sz w:val="22"/>
                      <w:szCs w:val="22"/>
                    </w:rPr>
                    <w:t>tlar</w:t>
                  </w:r>
                  <w:r w:rsidRPr="000A5969">
                    <w:rPr>
                      <w:rFonts w:ascii="Times" w:hAnsi="Times" w:cs="Times"/>
                      <w:sz w:val="22"/>
                      <w:szCs w:val="22"/>
                    </w:rPr>
                    <w:t>ı</w:t>
                  </w:r>
                  <w:r w:rsidRPr="000A5969">
                    <w:rPr>
                      <w:sz w:val="22"/>
                      <w:szCs w:val="22"/>
                    </w:rPr>
                    <w:t>n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vergilendirilmesine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ili</w:t>
                  </w:r>
                  <w:r w:rsidRPr="000A5969">
                    <w:rPr>
                      <w:rFonts w:ascii="Times" w:hAnsi="Times" w:cs="Times"/>
                      <w:sz w:val="22"/>
                      <w:szCs w:val="22"/>
                    </w:rPr>
                    <w:t>ş</w:t>
                  </w:r>
                  <w:r w:rsidRPr="000A5969">
                    <w:rPr>
                      <w:sz w:val="22"/>
                      <w:szCs w:val="22"/>
                    </w:rPr>
                    <w:t>kin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, 197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say</w:t>
                  </w:r>
                  <w:r w:rsidRPr="000A5969">
                    <w:rPr>
                      <w:rFonts w:ascii="Times" w:hAnsi="Times" w:cs="Times"/>
                      <w:sz w:val="22"/>
                      <w:szCs w:val="22"/>
                    </w:rPr>
                    <w:t>ı</w:t>
                  </w:r>
                  <w:r w:rsidRPr="000A5969">
                    <w:rPr>
                      <w:sz w:val="22"/>
                      <w:szCs w:val="22"/>
                    </w:rPr>
                    <w:t>l</w:t>
                  </w:r>
                  <w:r w:rsidRPr="000A5969">
                    <w:rPr>
                      <w:rFonts w:ascii="Times" w:hAnsi="Times" w:cs="Times"/>
                      <w:sz w:val="22"/>
                      <w:szCs w:val="22"/>
                    </w:rPr>
                    <w:t>ı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> 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Kanunun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5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ve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6 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nc</w:t>
                  </w:r>
                  <w:r w:rsidRPr="000A5969">
                    <w:rPr>
                      <w:rFonts w:ascii="Times" w:hAnsi="Times" w:cs="Times"/>
                      <w:sz w:val="22"/>
                      <w:szCs w:val="22"/>
                    </w:rPr>
                    <w:t>ı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> 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maddelerinde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belirtilen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(I), (II)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ve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(IV)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say</w:t>
                  </w:r>
                  <w:r w:rsidRPr="000A5969">
                    <w:rPr>
                      <w:rFonts w:ascii="Times" w:hAnsi="Times" w:cs="Times"/>
                      <w:sz w:val="22"/>
                      <w:szCs w:val="22"/>
                    </w:rPr>
                    <w:t>ı</w:t>
                  </w:r>
                  <w:r w:rsidRPr="000A5969">
                    <w:rPr>
                      <w:sz w:val="22"/>
                      <w:szCs w:val="22"/>
                    </w:rPr>
                    <w:t>l</w:t>
                  </w:r>
                  <w:r w:rsidRPr="000A5969">
                    <w:rPr>
                      <w:rFonts w:ascii="Times" w:hAnsi="Times" w:cs="Times"/>
                      <w:sz w:val="22"/>
                      <w:szCs w:val="22"/>
                    </w:rPr>
                    <w:t>ı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> 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tarifeler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a</w:t>
                  </w:r>
                  <w:r w:rsidRPr="000A5969">
                    <w:rPr>
                      <w:rFonts w:ascii="Times" w:hAnsi="Times" w:cs="Times"/>
                      <w:sz w:val="22"/>
                      <w:szCs w:val="22"/>
                    </w:rPr>
                    <w:t>ş</w:t>
                  </w:r>
                  <w:r w:rsidRPr="000A5969">
                    <w:rPr>
                      <w:sz w:val="22"/>
                      <w:szCs w:val="22"/>
                    </w:rPr>
                    <w:t>a</w:t>
                  </w:r>
                  <w:r w:rsidRPr="000A5969">
                    <w:rPr>
                      <w:rFonts w:ascii="Times" w:hAnsi="Times" w:cs="Times"/>
                      <w:sz w:val="22"/>
                      <w:szCs w:val="22"/>
                    </w:rPr>
                    <w:t>ğı</w:t>
                  </w:r>
                  <w:r w:rsidRPr="000A5969">
                    <w:rPr>
                      <w:sz w:val="22"/>
                      <w:szCs w:val="22"/>
                    </w:rPr>
                    <w:t>daki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gibidir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>.</w:t>
                  </w:r>
                </w:p>
                <w:p w:rsidR="000A5969" w:rsidRPr="000A5969" w:rsidRDefault="000A5969" w:rsidP="00243E81">
                  <w:pPr>
                    <w:spacing w:before="100" w:beforeAutospacing="1" w:after="100" w:afterAutospacing="1" w:line="240" w:lineRule="atLeast"/>
                    <w:ind w:firstLine="566"/>
                    <w:rPr>
                      <w:sz w:val="22"/>
                      <w:szCs w:val="22"/>
                    </w:rPr>
                  </w:pPr>
                  <w:proofErr w:type="spellStart"/>
                  <w:r w:rsidRPr="000A5969">
                    <w:rPr>
                      <w:b/>
                      <w:bCs/>
                      <w:sz w:val="22"/>
                      <w:szCs w:val="22"/>
                    </w:rPr>
                    <w:t>Motorlu</w:t>
                  </w:r>
                  <w:proofErr w:type="spellEnd"/>
                  <w:r w:rsidRPr="000A5969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b/>
                      <w:bCs/>
                      <w:sz w:val="22"/>
                      <w:szCs w:val="22"/>
                    </w:rPr>
                    <w:t>Ta</w:t>
                  </w:r>
                  <w:r w:rsidRPr="000A5969">
                    <w:rPr>
                      <w:rFonts w:ascii="Times" w:hAnsi="Times" w:cs="Times"/>
                      <w:b/>
                      <w:bCs/>
                      <w:sz w:val="22"/>
                      <w:szCs w:val="22"/>
                    </w:rPr>
                    <w:t>şı</w:t>
                  </w:r>
                  <w:r w:rsidRPr="000A5969">
                    <w:rPr>
                      <w:b/>
                      <w:bCs/>
                      <w:sz w:val="22"/>
                      <w:szCs w:val="22"/>
                    </w:rPr>
                    <w:t>tlar</w:t>
                  </w:r>
                  <w:proofErr w:type="spellEnd"/>
                  <w:r w:rsidRPr="000A5969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b/>
                      <w:bCs/>
                      <w:sz w:val="22"/>
                      <w:szCs w:val="22"/>
                    </w:rPr>
                    <w:t>Vergisi</w:t>
                  </w:r>
                  <w:proofErr w:type="spellEnd"/>
                  <w:r w:rsidRPr="000A5969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b/>
                      <w:bCs/>
                      <w:sz w:val="22"/>
                      <w:szCs w:val="22"/>
                    </w:rPr>
                    <w:t>Tarifeleri</w:t>
                  </w:r>
                  <w:proofErr w:type="spellEnd"/>
                </w:p>
                <w:p w:rsidR="000A5969" w:rsidRPr="000A5969" w:rsidRDefault="000A5969" w:rsidP="00243E81">
                  <w:pPr>
                    <w:spacing w:before="100" w:beforeAutospacing="1" w:after="100" w:afterAutospacing="1" w:line="240" w:lineRule="atLeast"/>
                    <w:ind w:firstLine="566"/>
                    <w:rPr>
                      <w:sz w:val="22"/>
                      <w:szCs w:val="22"/>
                    </w:rPr>
                  </w:pPr>
                  <w:r w:rsidRPr="000A5969">
                    <w:rPr>
                      <w:b/>
                      <w:bCs/>
                      <w:sz w:val="22"/>
                      <w:szCs w:val="22"/>
                    </w:rPr>
                    <w:t xml:space="preserve">A. (I) </w:t>
                  </w:r>
                  <w:proofErr w:type="spellStart"/>
                  <w:r w:rsidRPr="000A5969">
                    <w:rPr>
                      <w:b/>
                      <w:bCs/>
                      <w:sz w:val="22"/>
                      <w:szCs w:val="22"/>
                    </w:rPr>
                    <w:t>Say</w:t>
                  </w:r>
                  <w:r w:rsidRPr="000A5969">
                    <w:rPr>
                      <w:rFonts w:ascii="Times" w:hAnsi="Times" w:cs="Times"/>
                      <w:b/>
                      <w:bCs/>
                      <w:sz w:val="22"/>
                      <w:szCs w:val="22"/>
                    </w:rPr>
                    <w:t>ı</w:t>
                  </w:r>
                  <w:r w:rsidRPr="000A5969">
                    <w:rPr>
                      <w:b/>
                      <w:bCs/>
                      <w:sz w:val="22"/>
                      <w:szCs w:val="22"/>
                    </w:rPr>
                    <w:t>l</w:t>
                  </w:r>
                  <w:r w:rsidRPr="000A5969">
                    <w:rPr>
                      <w:rFonts w:ascii="Times" w:hAnsi="Times" w:cs="Times"/>
                      <w:b/>
                      <w:bCs/>
                      <w:sz w:val="22"/>
                      <w:szCs w:val="22"/>
                    </w:rPr>
                    <w:t>ı</w:t>
                  </w:r>
                  <w:proofErr w:type="spellEnd"/>
                  <w:r w:rsidRPr="000A5969">
                    <w:rPr>
                      <w:b/>
                      <w:bCs/>
                      <w:sz w:val="22"/>
                      <w:szCs w:val="22"/>
                    </w:rPr>
                    <w:t> </w:t>
                  </w:r>
                  <w:proofErr w:type="spellStart"/>
                  <w:r w:rsidRPr="000A5969">
                    <w:rPr>
                      <w:b/>
                      <w:bCs/>
                      <w:sz w:val="22"/>
                      <w:szCs w:val="22"/>
                    </w:rPr>
                    <w:t>Motorlu</w:t>
                  </w:r>
                  <w:proofErr w:type="spellEnd"/>
                  <w:r w:rsidRPr="000A5969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b/>
                      <w:bCs/>
                      <w:sz w:val="22"/>
                      <w:szCs w:val="22"/>
                    </w:rPr>
                    <w:t>Ta</w:t>
                  </w:r>
                  <w:r w:rsidRPr="000A5969">
                    <w:rPr>
                      <w:rFonts w:ascii="Times" w:hAnsi="Times" w:cs="Times"/>
                      <w:b/>
                      <w:bCs/>
                      <w:sz w:val="22"/>
                      <w:szCs w:val="22"/>
                    </w:rPr>
                    <w:t>şı</w:t>
                  </w:r>
                  <w:r w:rsidRPr="000A5969">
                    <w:rPr>
                      <w:b/>
                      <w:bCs/>
                      <w:sz w:val="22"/>
                      <w:szCs w:val="22"/>
                    </w:rPr>
                    <w:t>tlar</w:t>
                  </w:r>
                  <w:proofErr w:type="spellEnd"/>
                  <w:r w:rsidRPr="000A5969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b/>
                      <w:bCs/>
                      <w:sz w:val="22"/>
                      <w:szCs w:val="22"/>
                    </w:rPr>
                    <w:t>Vergisi</w:t>
                  </w:r>
                  <w:proofErr w:type="spellEnd"/>
                  <w:r w:rsidRPr="000A5969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b/>
                      <w:bCs/>
                      <w:sz w:val="22"/>
                      <w:szCs w:val="22"/>
                    </w:rPr>
                    <w:t>Tarifesi</w:t>
                  </w:r>
                  <w:proofErr w:type="spellEnd"/>
                </w:p>
                <w:p w:rsidR="000A5969" w:rsidRPr="000A5969" w:rsidRDefault="000A5969" w:rsidP="000A5969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0A5969">
                    <w:rPr>
                      <w:sz w:val="22"/>
                      <w:szCs w:val="22"/>
                    </w:rPr>
                    <w:t>Otomobil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kapt</w:t>
                  </w:r>
                  <w:r w:rsidRPr="000A5969">
                    <w:rPr>
                      <w:rFonts w:ascii="Times" w:hAnsi="Times" w:cs="Times"/>
                      <w:sz w:val="22"/>
                      <w:szCs w:val="22"/>
                    </w:rPr>
                    <w:t>ı</w:t>
                  </w:r>
                  <w:r w:rsidRPr="000A5969">
                    <w:rPr>
                      <w:sz w:val="22"/>
                      <w:szCs w:val="22"/>
                    </w:rPr>
                    <w:t>ka</w:t>
                  </w:r>
                  <w:r w:rsidRPr="000A5969">
                    <w:rPr>
                      <w:rFonts w:ascii="Times" w:hAnsi="Times" w:cs="Times"/>
                      <w:sz w:val="22"/>
                      <w:szCs w:val="22"/>
                    </w:rPr>
                    <w:t>ç</w:t>
                  </w:r>
                  <w:r w:rsidRPr="000A5969">
                    <w:rPr>
                      <w:sz w:val="22"/>
                      <w:szCs w:val="22"/>
                    </w:rPr>
                    <w:t>t</w:t>
                  </w:r>
                  <w:r w:rsidRPr="000A5969">
                    <w:rPr>
                      <w:rFonts w:ascii="Times" w:hAnsi="Times" w:cs="Times"/>
                      <w:sz w:val="22"/>
                      <w:szCs w:val="22"/>
                    </w:rPr>
                    <w:t>ı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arazi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ta</w:t>
                  </w:r>
                  <w:r w:rsidRPr="000A5969">
                    <w:rPr>
                      <w:rFonts w:ascii="Times" w:hAnsi="Times" w:cs="Times"/>
                      <w:sz w:val="22"/>
                      <w:szCs w:val="22"/>
                    </w:rPr>
                    <w:t>şı</w:t>
                  </w:r>
                  <w:r w:rsidRPr="000A5969">
                    <w:rPr>
                      <w:sz w:val="22"/>
                      <w:szCs w:val="22"/>
                    </w:rPr>
                    <w:t>tlar</w:t>
                  </w:r>
                  <w:r w:rsidRPr="000A5969">
                    <w:rPr>
                      <w:rFonts w:ascii="Times" w:hAnsi="Times" w:cs="Times"/>
                      <w:sz w:val="22"/>
                      <w:szCs w:val="22"/>
                    </w:rPr>
                    <w:t>ı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> 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ve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benzerleri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ile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motosikletler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a</w:t>
                  </w:r>
                  <w:r w:rsidRPr="000A5969">
                    <w:rPr>
                      <w:rFonts w:ascii="Times" w:hAnsi="Times" w:cs="Times"/>
                      <w:sz w:val="22"/>
                      <w:szCs w:val="22"/>
                    </w:rPr>
                    <w:t>ş</w:t>
                  </w:r>
                  <w:r w:rsidRPr="000A5969">
                    <w:rPr>
                      <w:sz w:val="22"/>
                      <w:szCs w:val="22"/>
                    </w:rPr>
                    <w:t>a</w:t>
                  </w:r>
                  <w:r w:rsidRPr="000A5969">
                    <w:rPr>
                      <w:rFonts w:ascii="Times" w:hAnsi="Times" w:cs="Times"/>
                      <w:sz w:val="22"/>
                      <w:szCs w:val="22"/>
                    </w:rPr>
                    <w:t>ğı</w:t>
                  </w:r>
                  <w:r w:rsidRPr="000A5969">
                    <w:rPr>
                      <w:sz w:val="22"/>
                      <w:szCs w:val="22"/>
                    </w:rPr>
                    <w:t>daki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(I)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say</w:t>
                  </w:r>
                  <w:r w:rsidRPr="000A5969">
                    <w:rPr>
                      <w:rFonts w:ascii="Times" w:hAnsi="Times" w:cs="Times"/>
                      <w:sz w:val="22"/>
                      <w:szCs w:val="22"/>
                    </w:rPr>
                    <w:t>ı</w:t>
                  </w:r>
                  <w:r w:rsidRPr="000A5969">
                    <w:rPr>
                      <w:sz w:val="22"/>
                      <w:szCs w:val="22"/>
                    </w:rPr>
                    <w:t>l</w:t>
                  </w:r>
                  <w:r w:rsidRPr="000A5969">
                    <w:rPr>
                      <w:rFonts w:ascii="Times" w:hAnsi="Times" w:cs="Times"/>
                      <w:sz w:val="22"/>
                      <w:szCs w:val="22"/>
                    </w:rPr>
                    <w:t>ı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> 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tarifeye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g</w:t>
                  </w:r>
                  <w:r w:rsidRPr="000A5969">
                    <w:rPr>
                      <w:rFonts w:ascii="Times" w:hAnsi="Times" w:cs="Times"/>
                      <w:sz w:val="22"/>
                      <w:szCs w:val="22"/>
                    </w:rPr>
                    <w:t>ö</w:t>
                  </w:r>
                  <w:r w:rsidRPr="000A5969">
                    <w:rPr>
                      <w:sz w:val="22"/>
                      <w:szCs w:val="22"/>
                    </w:rPr>
                    <w:t>re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vergilendirilir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>.</w:t>
                  </w:r>
                </w:p>
                <w:p w:rsidR="000A5969" w:rsidRPr="000A5969" w:rsidRDefault="000A5969" w:rsidP="00243E81">
                  <w:pPr>
                    <w:spacing w:before="100" w:beforeAutospacing="1" w:after="100" w:afterAutospacing="1" w:line="240" w:lineRule="atLeast"/>
                    <w:rPr>
                      <w:sz w:val="22"/>
                      <w:szCs w:val="22"/>
                    </w:rPr>
                  </w:pPr>
                  <w:r w:rsidRPr="000A5969">
                    <w:rPr>
                      <w:rFonts w:ascii="Times" w:hAnsi="Times" w:cs="Times"/>
                      <w:sz w:val="22"/>
                      <w:szCs w:val="22"/>
                    </w:rPr>
                    <w:t>——————————————</w:t>
                  </w:r>
                </w:p>
                <w:p w:rsidR="000A5969" w:rsidRPr="000A5969" w:rsidRDefault="000A5969" w:rsidP="00243E81">
                  <w:pPr>
                    <w:spacing w:before="100" w:beforeAutospacing="1" w:after="100" w:afterAutospacing="1" w:line="240" w:lineRule="atLeast"/>
                    <w:rPr>
                      <w:sz w:val="22"/>
                      <w:szCs w:val="22"/>
                    </w:rPr>
                  </w:pPr>
                  <w:r w:rsidRPr="000A5969">
                    <w:rPr>
                      <w:sz w:val="22"/>
                      <w:szCs w:val="22"/>
                      <w:vertAlign w:val="superscript"/>
                    </w:rPr>
                    <w:t>1</w:t>
                  </w:r>
                  <w:r w:rsidRPr="000A5969">
                    <w:rPr>
                      <w:sz w:val="22"/>
                      <w:szCs w:val="22"/>
                    </w:rPr>
                    <w:t> 23/2/1963 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tarihli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ve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11342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say</w:t>
                  </w:r>
                  <w:r w:rsidRPr="000A5969">
                    <w:rPr>
                      <w:rFonts w:ascii="Times" w:hAnsi="Times" w:cs="Times"/>
                      <w:sz w:val="22"/>
                      <w:szCs w:val="22"/>
                    </w:rPr>
                    <w:t>ı</w:t>
                  </w:r>
                  <w:r w:rsidRPr="000A5969">
                    <w:rPr>
                      <w:sz w:val="22"/>
                      <w:szCs w:val="22"/>
                    </w:rPr>
                    <w:t>l</w:t>
                  </w:r>
                  <w:r w:rsidRPr="000A5969">
                    <w:rPr>
                      <w:rFonts w:ascii="Times" w:hAnsi="Times" w:cs="Times"/>
                      <w:sz w:val="22"/>
                      <w:szCs w:val="22"/>
                    </w:rPr>
                    <w:t>ı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> 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Resm</w:t>
                  </w:r>
                  <w:r w:rsidRPr="000A5969">
                    <w:rPr>
                      <w:rFonts w:ascii="Times" w:hAnsi="Times" w:cs="Times"/>
                      <w:sz w:val="22"/>
                      <w:szCs w:val="22"/>
                    </w:rPr>
                    <w:t>î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> 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Gazete</w:t>
                  </w:r>
                  <w:r w:rsidRPr="000A5969">
                    <w:rPr>
                      <w:rFonts w:ascii="Times" w:hAnsi="Times" w:cs="Times"/>
                      <w:sz w:val="22"/>
                      <w:szCs w:val="22"/>
                    </w:rPr>
                    <w:t>’</w:t>
                  </w:r>
                  <w:r w:rsidRPr="000A5969">
                    <w:rPr>
                      <w:sz w:val="22"/>
                      <w:szCs w:val="22"/>
                    </w:rPr>
                    <w:t>de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yay</w:t>
                  </w:r>
                  <w:r w:rsidRPr="000A5969">
                    <w:rPr>
                      <w:rFonts w:ascii="Times" w:hAnsi="Times" w:cs="Times"/>
                      <w:sz w:val="22"/>
                      <w:szCs w:val="22"/>
                    </w:rPr>
                    <w:t>ı</w:t>
                  </w:r>
                  <w:r w:rsidRPr="000A5969">
                    <w:rPr>
                      <w:sz w:val="22"/>
                      <w:szCs w:val="22"/>
                    </w:rPr>
                    <w:t>mlanm</w:t>
                  </w:r>
                  <w:r w:rsidRPr="000A5969">
                    <w:rPr>
                      <w:rFonts w:ascii="Times" w:hAnsi="Times" w:cs="Times"/>
                      <w:sz w:val="22"/>
                      <w:szCs w:val="22"/>
                    </w:rPr>
                    <w:t>ış</w:t>
                  </w:r>
                  <w:r w:rsidRPr="000A5969">
                    <w:rPr>
                      <w:sz w:val="22"/>
                      <w:szCs w:val="22"/>
                    </w:rPr>
                    <w:t>t</w:t>
                  </w:r>
                  <w:r w:rsidRPr="000A5969">
                    <w:rPr>
                      <w:rFonts w:ascii="Times" w:hAnsi="Times" w:cs="Times"/>
                      <w:sz w:val="22"/>
                      <w:szCs w:val="22"/>
                    </w:rPr>
                    <w:t>ı</w:t>
                  </w:r>
                  <w:r w:rsidRPr="000A5969">
                    <w:rPr>
                      <w:sz w:val="22"/>
                      <w:szCs w:val="22"/>
                    </w:rPr>
                    <w:t>r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>.</w:t>
                  </w:r>
                </w:p>
                <w:p w:rsidR="000A5969" w:rsidRPr="000A5969" w:rsidRDefault="000A5969" w:rsidP="00243E81">
                  <w:pPr>
                    <w:spacing w:before="100" w:beforeAutospacing="1" w:after="100" w:afterAutospacing="1" w:line="240" w:lineRule="atLeast"/>
                    <w:rPr>
                      <w:sz w:val="22"/>
                      <w:szCs w:val="22"/>
                    </w:rPr>
                  </w:pPr>
                  <w:r w:rsidRPr="000A5969">
                    <w:rPr>
                      <w:sz w:val="22"/>
                      <w:szCs w:val="22"/>
                      <w:vertAlign w:val="superscript"/>
                    </w:rPr>
                    <w:t>2</w:t>
                  </w:r>
                  <w:r w:rsidRPr="000A5969">
                    <w:rPr>
                      <w:sz w:val="22"/>
                      <w:szCs w:val="22"/>
                    </w:rPr>
                    <w:t> 15/11/2014 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tarihli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ve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29176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say</w:t>
                  </w:r>
                  <w:r w:rsidRPr="000A5969">
                    <w:rPr>
                      <w:rFonts w:ascii="Times" w:hAnsi="Times" w:cs="Times"/>
                      <w:sz w:val="22"/>
                      <w:szCs w:val="22"/>
                    </w:rPr>
                    <w:t>ı</w:t>
                  </w:r>
                  <w:r w:rsidRPr="000A5969">
                    <w:rPr>
                      <w:sz w:val="22"/>
                      <w:szCs w:val="22"/>
                    </w:rPr>
                    <w:t>l</w:t>
                  </w:r>
                  <w:r w:rsidRPr="000A5969">
                    <w:rPr>
                      <w:rFonts w:ascii="Times" w:hAnsi="Times" w:cs="Times"/>
                      <w:sz w:val="22"/>
                      <w:szCs w:val="22"/>
                    </w:rPr>
                    <w:t>ı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> 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Resm</w:t>
                  </w:r>
                  <w:r w:rsidRPr="000A5969">
                    <w:rPr>
                      <w:rFonts w:ascii="Times" w:hAnsi="Times" w:cs="Times"/>
                      <w:sz w:val="22"/>
                      <w:szCs w:val="22"/>
                    </w:rPr>
                    <w:t>î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> 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Gazete</w:t>
                  </w:r>
                  <w:r w:rsidRPr="000A5969">
                    <w:rPr>
                      <w:rFonts w:ascii="Times" w:hAnsi="Times" w:cs="Times"/>
                      <w:sz w:val="22"/>
                      <w:szCs w:val="22"/>
                    </w:rPr>
                    <w:t>’</w:t>
                  </w:r>
                  <w:r w:rsidRPr="000A5969">
                    <w:rPr>
                      <w:sz w:val="22"/>
                      <w:szCs w:val="22"/>
                    </w:rPr>
                    <w:t>de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yay</w:t>
                  </w:r>
                  <w:r w:rsidRPr="000A5969">
                    <w:rPr>
                      <w:rFonts w:ascii="Times" w:hAnsi="Times" w:cs="Times"/>
                      <w:sz w:val="22"/>
                      <w:szCs w:val="22"/>
                    </w:rPr>
                    <w:t>ı</w:t>
                  </w:r>
                  <w:r w:rsidRPr="000A5969">
                    <w:rPr>
                      <w:sz w:val="22"/>
                      <w:szCs w:val="22"/>
                    </w:rPr>
                    <w:t>mlanm</w:t>
                  </w:r>
                  <w:r w:rsidRPr="000A5969">
                    <w:rPr>
                      <w:rFonts w:ascii="Times" w:hAnsi="Times" w:cs="Times"/>
                      <w:sz w:val="22"/>
                      <w:szCs w:val="22"/>
                    </w:rPr>
                    <w:t>ış</w:t>
                  </w:r>
                  <w:r w:rsidRPr="000A5969">
                    <w:rPr>
                      <w:sz w:val="22"/>
                      <w:szCs w:val="22"/>
                    </w:rPr>
                    <w:t>t</w:t>
                  </w:r>
                  <w:r w:rsidRPr="000A5969">
                    <w:rPr>
                      <w:rFonts w:ascii="Times" w:hAnsi="Times" w:cs="Times"/>
                      <w:sz w:val="22"/>
                      <w:szCs w:val="22"/>
                    </w:rPr>
                    <w:t>ı</w:t>
                  </w:r>
                  <w:r w:rsidRPr="000A5969">
                    <w:rPr>
                      <w:sz w:val="22"/>
                      <w:szCs w:val="22"/>
                    </w:rPr>
                    <w:t>r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>.</w:t>
                  </w:r>
                </w:p>
                <w:p w:rsidR="000A5969" w:rsidRPr="000A5969" w:rsidRDefault="000A5969" w:rsidP="00243E81">
                  <w:pPr>
                    <w:spacing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0A5969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  <w:p w:rsidR="000A5969" w:rsidRDefault="000A5969" w:rsidP="00243E81">
                  <w:pPr>
                    <w:spacing w:line="240" w:lineRule="atLeas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A5969" w:rsidRDefault="000A5969" w:rsidP="00243E81">
                  <w:pPr>
                    <w:spacing w:line="240" w:lineRule="atLeas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A5969" w:rsidRDefault="000A5969" w:rsidP="00243E81">
                  <w:pPr>
                    <w:spacing w:line="240" w:lineRule="atLeas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A5969" w:rsidRDefault="000A5969" w:rsidP="00243E81">
                  <w:pPr>
                    <w:spacing w:line="240" w:lineRule="atLeas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A5969" w:rsidRDefault="000A5969" w:rsidP="00243E81">
                  <w:pPr>
                    <w:spacing w:line="240" w:lineRule="atLeas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A5969" w:rsidRDefault="000A5969" w:rsidP="00243E81">
                  <w:pPr>
                    <w:spacing w:line="240" w:lineRule="atLeas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A5969" w:rsidRDefault="000A5969" w:rsidP="00243E81">
                  <w:pPr>
                    <w:spacing w:line="240" w:lineRule="atLeas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A5969" w:rsidRPr="000A5969" w:rsidRDefault="000A5969" w:rsidP="00243E81">
                  <w:pPr>
                    <w:spacing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0A5969">
                    <w:rPr>
                      <w:b/>
                      <w:bCs/>
                      <w:sz w:val="22"/>
                      <w:szCs w:val="22"/>
                    </w:rPr>
                    <w:lastRenderedPageBreak/>
                    <w:t> </w:t>
                  </w:r>
                </w:p>
                <w:p w:rsidR="000A5969" w:rsidRDefault="000A5969" w:rsidP="00243E81">
                  <w:pPr>
                    <w:spacing w:line="240" w:lineRule="atLeas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A5969" w:rsidRDefault="000A5969" w:rsidP="00243E81">
                  <w:pPr>
                    <w:spacing w:line="240" w:lineRule="atLeas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A5969" w:rsidRPr="000A5969" w:rsidRDefault="000A5969" w:rsidP="00243E81">
                  <w:pPr>
                    <w:spacing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0A5969">
                    <w:rPr>
                      <w:b/>
                      <w:bCs/>
                      <w:sz w:val="22"/>
                      <w:szCs w:val="22"/>
                    </w:rPr>
                    <w:t xml:space="preserve">(I) </w:t>
                  </w:r>
                  <w:proofErr w:type="spellStart"/>
                  <w:r w:rsidRPr="000A5969">
                    <w:rPr>
                      <w:b/>
                      <w:bCs/>
                      <w:sz w:val="22"/>
                      <w:szCs w:val="22"/>
                    </w:rPr>
                    <w:t>Sayılı</w:t>
                  </w:r>
                  <w:proofErr w:type="spellEnd"/>
                  <w:r w:rsidRPr="000A5969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b/>
                      <w:bCs/>
                      <w:sz w:val="22"/>
                      <w:szCs w:val="22"/>
                    </w:rPr>
                    <w:t>Tarife</w:t>
                  </w:r>
                  <w:proofErr w:type="spellEnd"/>
                </w:p>
                <w:p w:rsidR="000A5969" w:rsidRPr="000A5969" w:rsidRDefault="000A5969" w:rsidP="00243E81">
                  <w:pPr>
                    <w:spacing w:line="240" w:lineRule="atLeast"/>
                    <w:jc w:val="both"/>
                    <w:rPr>
                      <w:sz w:val="22"/>
                      <w:szCs w:val="22"/>
                    </w:rPr>
                  </w:pPr>
                  <w:r w:rsidRPr="000A5969">
                    <w:rPr>
                      <w:sz w:val="22"/>
                      <w:szCs w:val="22"/>
                    </w:rPr>
                    <w:t> </w:t>
                  </w:r>
                </w:p>
                <w:tbl>
                  <w:tblPr>
                    <w:tblW w:w="8505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60"/>
                    <w:gridCol w:w="1260"/>
                    <w:gridCol w:w="1177"/>
                    <w:gridCol w:w="1138"/>
                    <w:gridCol w:w="1138"/>
                    <w:gridCol w:w="1332"/>
                  </w:tblGrid>
                  <w:tr w:rsidR="000A5969" w:rsidRPr="000A5969" w:rsidTr="00243E81">
                    <w:trPr>
                      <w:trHeight w:val="23"/>
                      <w:tblCellSpacing w:w="0" w:type="dxa"/>
                      <w:jc w:val="center"/>
                    </w:trPr>
                    <w:tc>
                      <w:tcPr>
                        <w:tcW w:w="214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A5969" w:rsidRPr="000A5969" w:rsidRDefault="000A5969" w:rsidP="00243E81">
                        <w:pPr>
                          <w:spacing w:line="23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 xml:space="preserve">Motor 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Silindir</w:t>
                        </w:r>
                        <w:proofErr w:type="spellEnd"/>
                        <w:r w:rsidRPr="000A596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Hacmi</w:t>
                        </w:r>
                        <w:proofErr w:type="spellEnd"/>
                        <w:r w:rsidRPr="000A5969">
                          <w:rPr>
                            <w:sz w:val="22"/>
                            <w:szCs w:val="22"/>
                          </w:rPr>
                          <w:t>  (cm</w:t>
                        </w:r>
                        <w:r w:rsidRPr="000A5969">
                          <w:rPr>
                            <w:b/>
                            <w:bCs/>
                            <w:sz w:val="22"/>
                            <w:szCs w:val="22"/>
                          </w:rPr>
                          <w:t>³</w:t>
                        </w:r>
                        <w:r w:rsidRPr="000A5969">
                          <w:rPr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5242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A5969" w:rsidRPr="000A5969" w:rsidRDefault="000A5969" w:rsidP="00243E81">
                        <w:pPr>
                          <w:spacing w:line="23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Taşıtların</w:t>
                        </w:r>
                        <w:proofErr w:type="spellEnd"/>
                        <w:r w:rsidRPr="000A596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Yaşları</w:t>
                        </w:r>
                        <w:proofErr w:type="spellEnd"/>
                        <w:r w:rsidRPr="000A5969">
                          <w:rPr>
                            <w:sz w:val="22"/>
                            <w:szCs w:val="22"/>
                          </w:rPr>
                          <w:t xml:space="preserve"> İle 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Ödenecek</w:t>
                        </w:r>
                        <w:proofErr w:type="spellEnd"/>
                        <w:r w:rsidRPr="000A596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Yıllık</w:t>
                        </w:r>
                        <w:proofErr w:type="spellEnd"/>
                        <w:r w:rsidRPr="000A596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Vergi</w:t>
                        </w:r>
                        <w:proofErr w:type="spellEnd"/>
                        <w:r w:rsidRPr="000A596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Tutarı</w:t>
                        </w:r>
                        <w:proofErr w:type="spellEnd"/>
                        <w:r w:rsidRPr="000A5969">
                          <w:rPr>
                            <w:sz w:val="22"/>
                            <w:szCs w:val="22"/>
                          </w:rPr>
                          <w:t xml:space="preserve"> (TL)</w:t>
                        </w:r>
                      </w:p>
                    </w:tc>
                  </w:tr>
                  <w:tr w:rsidR="000A5969" w:rsidRPr="000A5969" w:rsidTr="00243E81">
                    <w:trPr>
                      <w:trHeight w:val="23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A5969" w:rsidRPr="000A5969" w:rsidRDefault="000A5969" w:rsidP="00243E81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A5969" w:rsidRPr="000A5969" w:rsidRDefault="000A5969" w:rsidP="00243E81">
                        <w:pPr>
                          <w:spacing w:line="23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 xml:space="preserve">1 - 3 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yaş</w:t>
                        </w:r>
                        <w:proofErr w:type="spellEnd"/>
                      </w:p>
                    </w:tc>
                    <w:tc>
                      <w:tcPr>
                        <w:tcW w:w="10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A5969" w:rsidRPr="000A5969" w:rsidRDefault="000A5969" w:rsidP="00243E81">
                        <w:pPr>
                          <w:spacing w:line="23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 xml:space="preserve">4 - 6 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yaş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A5969" w:rsidRPr="000A5969" w:rsidRDefault="000A5969" w:rsidP="00243E81">
                        <w:pPr>
                          <w:spacing w:line="23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 xml:space="preserve">7 - 11 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yaş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A5969" w:rsidRPr="000A5969" w:rsidRDefault="000A5969" w:rsidP="00243E81">
                        <w:pPr>
                          <w:spacing w:line="23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 xml:space="preserve">12 - 15 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yaş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A5969" w:rsidRPr="000A5969" w:rsidRDefault="000A5969" w:rsidP="00243E81">
                        <w:pPr>
                          <w:spacing w:line="24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 xml:space="preserve">16 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ve</w:t>
                        </w:r>
                        <w:proofErr w:type="spellEnd"/>
                      </w:p>
                      <w:p w:rsidR="000A5969" w:rsidRPr="000A5969" w:rsidRDefault="000A5969" w:rsidP="00243E81">
                        <w:pPr>
                          <w:spacing w:line="23" w:lineRule="atLeas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    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yukarı</w:t>
                        </w:r>
                        <w:proofErr w:type="spellEnd"/>
                        <w:r w:rsidRPr="000A5969">
                          <w:rPr>
                            <w:sz w:val="22"/>
                            <w:szCs w:val="22"/>
                          </w:rPr>
                          <w:t> 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yaş</w:t>
                        </w:r>
                        <w:proofErr w:type="spellEnd"/>
                      </w:p>
                    </w:tc>
                  </w:tr>
                  <w:tr w:rsidR="000A5969" w:rsidRPr="000A5969" w:rsidTr="00243E81">
                    <w:trPr>
                      <w:trHeight w:val="23"/>
                      <w:tblCellSpacing w:w="0" w:type="dxa"/>
                      <w:jc w:val="center"/>
                    </w:trPr>
                    <w:tc>
                      <w:tcPr>
                        <w:tcW w:w="7386" w:type="dxa"/>
                        <w:gridSpan w:val="6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A5969" w:rsidRPr="000A5969" w:rsidRDefault="000A5969" w:rsidP="00243E81">
                        <w:pPr>
                          <w:spacing w:line="23" w:lineRule="atLeas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 </w:t>
                        </w:r>
                        <w:r w:rsidRPr="000A5969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1-Otomobil, </w:t>
                        </w:r>
                        <w:proofErr w:type="spellStart"/>
                        <w:r w:rsidRPr="000A5969">
                          <w:rPr>
                            <w:b/>
                            <w:bCs/>
                            <w:sz w:val="22"/>
                            <w:szCs w:val="22"/>
                          </w:rPr>
                          <w:t>kaptıkaçtı</w:t>
                        </w:r>
                        <w:proofErr w:type="spellEnd"/>
                        <w:r w:rsidRPr="000A5969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 w:rsidRPr="000A5969">
                          <w:rPr>
                            <w:b/>
                            <w:bCs/>
                            <w:sz w:val="22"/>
                            <w:szCs w:val="22"/>
                          </w:rPr>
                          <w:t>arazi</w:t>
                        </w:r>
                        <w:proofErr w:type="spellEnd"/>
                        <w:r w:rsidRPr="000A5969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A5969">
                          <w:rPr>
                            <w:b/>
                            <w:bCs/>
                            <w:sz w:val="22"/>
                            <w:szCs w:val="22"/>
                          </w:rPr>
                          <w:t>taşıtları</w:t>
                        </w:r>
                        <w:proofErr w:type="spellEnd"/>
                        <w:r w:rsidRPr="000A5969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A5969">
                          <w:rPr>
                            <w:b/>
                            <w:bCs/>
                            <w:sz w:val="22"/>
                            <w:szCs w:val="22"/>
                          </w:rPr>
                          <w:t>ve</w:t>
                        </w:r>
                        <w:proofErr w:type="spellEnd"/>
                        <w:r w:rsidRPr="000A5969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A5969">
                          <w:rPr>
                            <w:b/>
                            <w:bCs/>
                            <w:sz w:val="22"/>
                            <w:szCs w:val="22"/>
                          </w:rPr>
                          <w:t>benzerleri</w:t>
                        </w:r>
                        <w:proofErr w:type="spellEnd"/>
                      </w:p>
                    </w:tc>
                  </w:tr>
                  <w:tr w:rsidR="000A5969" w:rsidRPr="000A5969" w:rsidTr="00243E81">
                    <w:trPr>
                      <w:trHeight w:val="23"/>
                      <w:tblCellSpacing w:w="0" w:type="dxa"/>
                      <w:jc w:val="center"/>
                    </w:trPr>
                    <w:tc>
                      <w:tcPr>
                        <w:tcW w:w="21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A5969" w:rsidRPr="000A5969" w:rsidRDefault="000A5969" w:rsidP="00243E81">
                        <w:pPr>
                          <w:spacing w:line="23" w:lineRule="atLeas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 1300 cm</w:t>
                        </w:r>
                        <w:r w:rsidRPr="000A5969">
                          <w:rPr>
                            <w:b/>
                            <w:bCs/>
                            <w:sz w:val="22"/>
                            <w:szCs w:val="22"/>
                          </w:rPr>
                          <w:t>³</w:t>
                        </w:r>
                        <w:r w:rsidRPr="000A5969">
                          <w:rPr>
                            <w:sz w:val="22"/>
                            <w:szCs w:val="22"/>
                          </w:rPr>
                          <w:t> 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ve</w:t>
                        </w:r>
                        <w:proofErr w:type="spellEnd"/>
                        <w:r w:rsidRPr="000A596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aşağısı</w:t>
                        </w:r>
                        <w:proofErr w:type="spellEnd"/>
                      </w:p>
                    </w:tc>
                    <w:tc>
                      <w:tcPr>
                        <w:tcW w:w="109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591,00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412,00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231,00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175,00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63,00</w:t>
                        </w:r>
                      </w:p>
                    </w:tc>
                  </w:tr>
                  <w:tr w:rsidR="000A5969" w:rsidRPr="000A5969" w:rsidTr="00243E81">
                    <w:trPr>
                      <w:trHeight w:val="23"/>
                      <w:tblCellSpacing w:w="0" w:type="dxa"/>
                      <w:jc w:val="center"/>
                    </w:trPr>
                    <w:tc>
                      <w:tcPr>
                        <w:tcW w:w="21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A5969" w:rsidRPr="000A5969" w:rsidRDefault="000A5969" w:rsidP="00243E81">
                        <w:pPr>
                          <w:spacing w:line="23" w:lineRule="atLeas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 1301 - 1600 cm</w:t>
                        </w:r>
                        <w:r w:rsidRPr="000A5969">
                          <w:rPr>
                            <w:b/>
                            <w:bCs/>
                            <w:sz w:val="22"/>
                            <w:szCs w:val="22"/>
                          </w:rPr>
                          <w:t>³</w:t>
                        </w:r>
                        <w:r w:rsidRPr="000A5969">
                          <w:rPr>
                            <w:sz w:val="22"/>
                            <w:szCs w:val="22"/>
                          </w:rPr>
                          <w:t xml:space="preserve"> e 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kadar</w:t>
                        </w:r>
                        <w:proofErr w:type="spellEnd"/>
                      </w:p>
                    </w:tc>
                    <w:tc>
                      <w:tcPr>
                        <w:tcW w:w="109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945,00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709,00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412,00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291,00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112,00</w:t>
                        </w:r>
                      </w:p>
                    </w:tc>
                  </w:tr>
                  <w:tr w:rsidR="000A5969" w:rsidRPr="000A5969" w:rsidTr="00243E81">
                    <w:trPr>
                      <w:trHeight w:val="23"/>
                      <w:tblCellSpacing w:w="0" w:type="dxa"/>
                      <w:jc w:val="center"/>
                    </w:trPr>
                    <w:tc>
                      <w:tcPr>
                        <w:tcW w:w="21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A5969" w:rsidRPr="000A5969" w:rsidRDefault="000A5969" w:rsidP="00243E81">
                        <w:pPr>
                          <w:spacing w:line="23" w:lineRule="atLeas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 1601 - 1800 cm</w:t>
                        </w:r>
                        <w:r w:rsidRPr="000A5969">
                          <w:rPr>
                            <w:b/>
                            <w:bCs/>
                            <w:sz w:val="22"/>
                            <w:szCs w:val="22"/>
                          </w:rPr>
                          <w:t>³</w:t>
                        </w:r>
                        <w:r w:rsidRPr="000A5969">
                          <w:rPr>
                            <w:sz w:val="22"/>
                            <w:szCs w:val="22"/>
                          </w:rPr>
                          <w:t xml:space="preserve"> e 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kadar</w:t>
                        </w:r>
                        <w:proofErr w:type="spellEnd"/>
                      </w:p>
                    </w:tc>
                    <w:tc>
                      <w:tcPr>
                        <w:tcW w:w="109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1.667,00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1.304,00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768,00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469,00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182,00</w:t>
                        </w:r>
                      </w:p>
                    </w:tc>
                  </w:tr>
                  <w:tr w:rsidR="000A5969" w:rsidRPr="000A5969" w:rsidTr="00243E81">
                    <w:trPr>
                      <w:trHeight w:val="23"/>
                      <w:tblCellSpacing w:w="0" w:type="dxa"/>
                      <w:jc w:val="center"/>
                    </w:trPr>
                    <w:tc>
                      <w:tcPr>
                        <w:tcW w:w="21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A5969" w:rsidRPr="000A5969" w:rsidRDefault="000A5969" w:rsidP="00243E81">
                        <w:pPr>
                          <w:spacing w:line="23" w:lineRule="atLeas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 1801 - 2000 cm</w:t>
                        </w:r>
                        <w:r w:rsidRPr="000A5969">
                          <w:rPr>
                            <w:b/>
                            <w:bCs/>
                            <w:sz w:val="22"/>
                            <w:szCs w:val="22"/>
                          </w:rPr>
                          <w:t>³</w:t>
                        </w:r>
                        <w:r w:rsidRPr="000A5969">
                          <w:rPr>
                            <w:sz w:val="22"/>
                            <w:szCs w:val="22"/>
                          </w:rPr>
                          <w:t xml:space="preserve"> e 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kadar</w:t>
                        </w:r>
                        <w:proofErr w:type="spellEnd"/>
                      </w:p>
                    </w:tc>
                    <w:tc>
                      <w:tcPr>
                        <w:tcW w:w="109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2.626,00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2.024,00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1.189,00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709,00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280,00</w:t>
                        </w:r>
                      </w:p>
                    </w:tc>
                  </w:tr>
                  <w:tr w:rsidR="000A5969" w:rsidRPr="000A5969" w:rsidTr="00243E81">
                    <w:trPr>
                      <w:trHeight w:val="23"/>
                      <w:tblCellSpacing w:w="0" w:type="dxa"/>
                      <w:jc w:val="center"/>
                    </w:trPr>
                    <w:tc>
                      <w:tcPr>
                        <w:tcW w:w="21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A5969" w:rsidRPr="000A5969" w:rsidRDefault="000A5969" w:rsidP="00243E81">
                        <w:pPr>
                          <w:spacing w:line="23" w:lineRule="atLeas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 2001 - 2500 cm</w:t>
                        </w:r>
                        <w:r w:rsidRPr="000A5969">
                          <w:rPr>
                            <w:b/>
                            <w:bCs/>
                            <w:sz w:val="22"/>
                            <w:szCs w:val="22"/>
                          </w:rPr>
                          <w:t>³</w:t>
                        </w:r>
                        <w:r w:rsidRPr="000A5969">
                          <w:rPr>
                            <w:sz w:val="22"/>
                            <w:szCs w:val="22"/>
                          </w:rPr>
                          <w:t xml:space="preserve"> e 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kadar</w:t>
                        </w:r>
                        <w:proofErr w:type="spellEnd"/>
                      </w:p>
                    </w:tc>
                    <w:tc>
                      <w:tcPr>
                        <w:tcW w:w="109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3.939,00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2.860,00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1.787,00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1.068,00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423,00</w:t>
                        </w:r>
                      </w:p>
                    </w:tc>
                  </w:tr>
                  <w:tr w:rsidR="000A5969" w:rsidRPr="000A5969" w:rsidTr="00243E81">
                    <w:trPr>
                      <w:trHeight w:val="23"/>
                      <w:tblCellSpacing w:w="0" w:type="dxa"/>
                      <w:jc w:val="center"/>
                    </w:trPr>
                    <w:tc>
                      <w:tcPr>
                        <w:tcW w:w="21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A5969" w:rsidRPr="000A5969" w:rsidRDefault="000A5969" w:rsidP="00243E81">
                        <w:pPr>
                          <w:spacing w:line="23" w:lineRule="atLeas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 2501 - 3000 cm</w:t>
                        </w:r>
                        <w:r w:rsidRPr="000A5969">
                          <w:rPr>
                            <w:b/>
                            <w:bCs/>
                            <w:sz w:val="22"/>
                            <w:szCs w:val="22"/>
                          </w:rPr>
                          <w:t>³</w:t>
                        </w:r>
                        <w:r w:rsidRPr="000A5969">
                          <w:rPr>
                            <w:sz w:val="22"/>
                            <w:szCs w:val="22"/>
                          </w:rPr>
                          <w:t xml:space="preserve"> e 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kadar</w:t>
                        </w:r>
                        <w:proofErr w:type="spellEnd"/>
                      </w:p>
                    </w:tc>
                    <w:tc>
                      <w:tcPr>
                        <w:tcW w:w="109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5.491,00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4.777,00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2.985,00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1.607,00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591,00</w:t>
                        </w:r>
                      </w:p>
                    </w:tc>
                  </w:tr>
                  <w:tr w:rsidR="000A5969" w:rsidRPr="000A5969" w:rsidTr="00243E81">
                    <w:trPr>
                      <w:trHeight w:val="23"/>
                      <w:tblCellSpacing w:w="0" w:type="dxa"/>
                      <w:jc w:val="center"/>
                    </w:trPr>
                    <w:tc>
                      <w:tcPr>
                        <w:tcW w:w="21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A5969" w:rsidRPr="000A5969" w:rsidRDefault="000A5969" w:rsidP="00243E81">
                        <w:pPr>
                          <w:spacing w:line="23" w:lineRule="atLeas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 3001 - 3500 cm</w:t>
                        </w:r>
                        <w:r w:rsidRPr="000A5969">
                          <w:rPr>
                            <w:b/>
                            <w:bCs/>
                            <w:sz w:val="22"/>
                            <w:szCs w:val="22"/>
                          </w:rPr>
                          <w:t>³</w:t>
                        </w:r>
                        <w:r w:rsidRPr="000A5969">
                          <w:rPr>
                            <w:sz w:val="22"/>
                            <w:szCs w:val="22"/>
                          </w:rPr>
                          <w:t xml:space="preserve"> e 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kadar</w:t>
                        </w:r>
                        <w:proofErr w:type="spellEnd"/>
                      </w:p>
                    </w:tc>
                    <w:tc>
                      <w:tcPr>
                        <w:tcW w:w="109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8.362,00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7.524,00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4.533,00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2.263,00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831,00</w:t>
                        </w:r>
                      </w:p>
                    </w:tc>
                  </w:tr>
                  <w:tr w:rsidR="000A5969" w:rsidRPr="000A5969" w:rsidTr="00243E81">
                    <w:trPr>
                      <w:trHeight w:val="23"/>
                      <w:tblCellSpacing w:w="0" w:type="dxa"/>
                      <w:jc w:val="center"/>
                    </w:trPr>
                    <w:tc>
                      <w:tcPr>
                        <w:tcW w:w="21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A5969" w:rsidRPr="000A5969" w:rsidRDefault="000A5969" w:rsidP="00243E81">
                        <w:pPr>
                          <w:spacing w:line="23" w:lineRule="atLeas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 3501 - 4000 cm</w:t>
                        </w:r>
                        <w:r w:rsidRPr="000A5969">
                          <w:rPr>
                            <w:b/>
                            <w:bCs/>
                            <w:sz w:val="22"/>
                            <w:szCs w:val="22"/>
                          </w:rPr>
                          <w:t>³</w:t>
                        </w:r>
                        <w:r w:rsidRPr="000A5969">
                          <w:rPr>
                            <w:sz w:val="22"/>
                            <w:szCs w:val="22"/>
                          </w:rPr>
                          <w:t xml:space="preserve"> e 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kadar</w:t>
                        </w:r>
                        <w:proofErr w:type="spellEnd"/>
                      </w:p>
                    </w:tc>
                    <w:tc>
                      <w:tcPr>
                        <w:tcW w:w="109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13.147,00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11.352,00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6.686,00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2.985,00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1.189,00</w:t>
                        </w:r>
                      </w:p>
                    </w:tc>
                  </w:tr>
                  <w:tr w:rsidR="000A5969" w:rsidRPr="000A5969" w:rsidTr="00243E81">
                    <w:trPr>
                      <w:trHeight w:val="23"/>
                      <w:tblCellSpacing w:w="0" w:type="dxa"/>
                      <w:jc w:val="center"/>
                    </w:trPr>
                    <w:tc>
                      <w:tcPr>
                        <w:tcW w:w="21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A5969" w:rsidRPr="000A5969" w:rsidRDefault="000A5969" w:rsidP="00243E81">
                        <w:pPr>
                          <w:spacing w:line="23" w:lineRule="atLeas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 4001 cm</w:t>
                        </w:r>
                        <w:r w:rsidRPr="000A5969">
                          <w:rPr>
                            <w:b/>
                            <w:bCs/>
                            <w:sz w:val="22"/>
                            <w:szCs w:val="22"/>
                          </w:rPr>
                          <w:t>³</w:t>
                        </w:r>
                        <w:r w:rsidRPr="000A5969">
                          <w:rPr>
                            <w:sz w:val="22"/>
                            <w:szCs w:val="22"/>
                          </w:rPr>
                          <w:t> 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ve</w:t>
                        </w:r>
                        <w:proofErr w:type="spellEnd"/>
                        <w:r w:rsidRPr="000A596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yukarısı</w:t>
                        </w:r>
                        <w:proofErr w:type="spellEnd"/>
                      </w:p>
                    </w:tc>
                    <w:tc>
                      <w:tcPr>
                        <w:tcW w:w="109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21.516,00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16.135,00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9.556,00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4.296,00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1.667,00</w:t>
                        </w:r>
                      </w:p>
                    </w:tc>
                  </w:tr>
                  <w:tr w:rsidR="000A5969" w:rsidRPr="000A5969" w:rsidTr="00243E81">
                    <w:trPr>
                      <w:trHeight w:val="23"/>
                      <w:tblCellSpacing w:w="0" w:type="dxa"/>
                      <w:jc w:val="center"/>
                    </w:trPr>
                    <w:tc>
                      <w:tcPr>
                        <w:tcW w:w="7386" w:type="dxa"/>
                        <w:gridSpan w:val="6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A5969" w:rsidRPr="000A5969" w:rsidRDefault="000A5969" w:rsidP="00243E81">
                        <w:pPr>
                          <w:spacing w:line="23" w:lineRule="atLeas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b/>
                            <w:bCs/>
                            <w:sz w:val="22"/>
                            <w:szCs w:val="22"/>
                          </w:rPr>
                          <w:t> 2-Motosikletler </w:t>
                        </w:r>
                      </w:p>
                    </w:tc>
                  </w:tr>
                  <w:tr w:rsidR="000A5969" w:rsidRPr="000A5969" w:rsidTr="00243E81">
                    <w:trPr>
                      <w:trHeight w:val="23"/>
                      <w:tblCellSpacing w:w="0" w:type="dxa"/>
                      <w:jc w:val="center"/>
                    </w:trPr>
                    <w:tc>
                      <w:tcPr>
                        <w:tcW w:w="21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A5969" w:rsidRPr="000A5969" w:rsidRDefault="000A5969" w:rsidP="00243E81">
                        <w:pPr>
                          <w:spacing w:line="23" w:lineRule="atLeas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   100 -   250 cm</w:t>
                        </w:r>
                        <w:r w:rsidRPr="000A5969">
                          <w:rPr>
                            <w:b/>
                            <w:bCs/>
                            <w:sz w:val="22"/>
                            <w:szCs w:val="22"/>
                          </w:rPr>
                          <w:t>³</w:t>
                        </w:r>
                        <w:r w:rsidRPr="000A5969">
                          <w:rPr>
                            <w:sz w:val="22"/>
                            <w:szCs w:val="22"/>
                          </w:rPr>
                          <w:t xml:space="preserve"> e 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kadar</w:t>
                        </w:r>
                        <w:proofErr w:type="spellEnd"/>
                      </w:p>
                    </w:tc>
                    <w:tc>
                      <w:tcPr>
                        <w:tcW w:w="109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112,00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85,00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63,00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40,00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17,00</w:t>
                        </w:r>
                      </w:p>
                    </w:tc>
                  </w:tr>
                  <w:tr w:rsidR="000A5969" w:rsidRPr="000A5969" w:rsidTr="00243E81">
                    <w:trPr>
                      <w:trHeight w:val="23"/>
                      <w:tblCellSpacing w:w="0" w:type="dxa"/>
                      <w:jc w:val="center"/>
                    </w:trPr>
                    <w:tc>
                      <w:tcPr>
                        <w:tcW w:w="21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A5969" w:rsidRPr="000A5969" w:rsidRDefault="000A5969" w:rsidP="00243E81">
                        <w:pPr>
                          <w:spacing w:line="23" w:lineRule="atLeas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   251 -   650 cm</w:t>
                        </w:r>
                        <w:r w:rsidRPr="000A5969">
                          <w:rPr>
                            <w:b/>
                            <w:bCs/>
                            <w:sz w:val="22"/>
                            <w:szCs w:val="22"/>
                          </w:rPr>
                          <w:t>³</w:t>
                        </w:r>
                        <w:r w:rsidRPr="000A5969">
                          <w:rPr>
                            <w:sz w:val="22"/>
                            <w:szCs w:val="22"/>
                          </w:rPr>
                          <w:t xml:space="preserve"> e 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kadar</w:t>
                        </w:r>
                        <w:proofErr w:type="spellEnd"/>
                      </w:p>
                    </w:tc>
                    <w:tc>
                      <w:tcPr>
                        <w:tcW w:w="109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231,00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175,00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112,00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63,00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40,00</w:t>
                        </w:r>
                      </w:p>
                    </w:tc>
                  </w:tr>
                  <w:tr w:rsidR="000A5969" w:rsidRPr="000A5969" w:rsidTr="00243E81">
                    <w:trPr>
                      <w:trHeight w:val="23"/>
                      <w:tblCellSpacing w:w="0" w:type="dxa"/>
                      <w:jc w:val="center"/>
                    </w:trPr>
                    <w:tc>
                      <w:tcPr>
                        <w:tcW w:w="21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A5969" w:rsidRPr="000A5969" w:rsidRDefault="000A5969" w:rsidP="00243E81">
                        <w:pPr>
                          <w:spacing w:line="23" w:lineRule="atLeas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   651 -  1200 cm</w:t>
                        </w:r>
                        <w:r w:rsidRPr="000A5969">
                          <w:rPr>
                            <w:b/>
                            <w:bCs/>
                            <w:sz w:val="22"/>
                            <w:szCs w:val="22"/>
                          </w:rPr>
                          <w:t>³</w:t>
                        </w:r>
                        <w:r w:rsidRPr="000A5969">
                          <w:rPr>
                            <w:sz w:val="22"/>
                            <w:szCs w:val="22"/>
                          </w:rPr>
                          <w:t xml:space="preserve"> e 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kadar</w:t>
                        </w:r>
                        <w:proofErr w:type="spellEnd"/>
                      </w:p>
                    </w:tc>
                    <w:tc>
                      <w:tcPr>
                        <w:tcW w:w="109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591,00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352,00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175,00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112,00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63,00</w:t>
                        </w:r>
                      </w:p>
                    </w:tc>
                  </w:tr>
                  <w:tr w:rsidR="000A5969" w:rsidRPr="000A5969" w:rsidTr="00243E81">
                    <w:trPr>
                      <w:trHeight w:val="23"/>
                      <w:tblCellSpacing w:w="0" w:type="dxa"/>
                      <w:jc w:val="center"/>
                    </w:trPr>
                    <w:tc>
                      <w:tcPr>
                        <w:tcW w:w="21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A5969" w:rsidRPr="000A5969" w:rsidRDefault="000A5969" w:rsidP="00243E81">
                        <w:pPr>
                          <w:spacing w:line="23" w:lineRule="atLeas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  1201 cm</w:t>
                        </w:r>
                        <w:r w:rsidRPr="000A5969">
                          <w:rPr>
                            <w:b/>
                            <w:bCs/>
                            <w:sz w:val="22"/>
                            <w:szCs w:val="22"/>
                          </w:rPr>
                          <w:t>³</w:t>
                        </w:r>
                        <w:r w:rsidRPr="000A5969">
                          <w:rPr>
                            <w:sz w:val="22"/>
                            <w:szCs w:val="22"/>
                          </w:rPr>
                          <w:t> 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ve</w:t>
                        </w:r>
                        <w:proofErr w:type="spellEnd"/>
                        <w:r w:rsidRPr="000A596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yukarısı</w:t>
                        </w:r>
                        <w:proofErr w:type="spellEnd"/>
                      </w:p>
                    </w:tc>
                    <w:tc>
                      <w:tcPr>
                        <w:tcW w:w="109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1.429,00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945,00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591,00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469,00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231,00</w:t>
                        </w:r>
                      </w:p>
                    </w:tc>
                  </w:tr>
                </w:tbl>
                <w:p w:rsidR="000A5969" w:rsidRPr="000A5969" w:rsidRDefault="000A5969" w:rsidP="00243E81">
                  <w:pPr>
                    <w:spacing w:line="240" w:lineRule="atLeast"/>
                    <w:jc w:val="both"/>
                    <w:rPr>
                      <w:sz w:val="22"/>
                      <w:szCs w:val="22"/>
                    </w:rPr>
                  </w:pPr>
                  <w:r w:rsidRPr="000A5969">
                    <w:rPr>
                      <w:sz w:val="22"/>
                      <w:szCs w:val="22"/>
                    </w:rPr>
                    <w:t> </w:t>
                  </w:r>
                </w:p>
                <w:p w:rsidR="000A5969" w:rsidRPr="000A5969" w:rsidRDefault="000A5969" w:rsidP="00243E81">
                  <w:pPr>
                    <w:spacing w:line="240" w:lineRule="atLeast"/>
                    <w:ind w:firstLine="708"/>
                    <w:jc w:val="both"/>
                    <w:rPr>
                      <w:sz w:val="22"/>
                      <w:szCs w:val="22"/>
                    </w:rPr>
                  </w:pPr>
                  <w:r w:rsidRPr="000A5969">
                    <w:rPr>
                      <w:b/>
                      <w:bCs/>
                      <w:sz w:val="22"/>
                      <w:szCs w:val="22"/>
                    </w:rPr>
                    <w:t xml:space="preserve">B. (II) </w:t>
                  </w:r>
                  <w:proofErr w:type="spellStart"/>
                  <w:r w:rsidRPr="000A5969">
                    <w:rPr>
                      <w:b/>
                      <w:bCs/>
                      <w:sz w:val="22"/>
                      <w:szCs w:val="22"/>
                    </w:rPr>
                    <w:t>Sayılı</w:t>
                  </w:r>
                  <w:proofErr w:type="spellEnd"/>
                  <w:r w:rsidRPr="000A5969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b/>
                      <w:bCs/>
                      <w:sz w:val="22"/>
                      <w:szCs w:val="22"/>
                    </w:rPr>
                    <w:t>Motorlu</w:t>
                  </w:r>
                  <w:proofErr w:type="spellEnd"/>
                  <w:r w:rsidRPr="000A5969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b/>
                      <w:bCs/>
                      <w:sz w:val="22"/>
                      <w:szCs w:val="22"/>
                    </w:rPr>
                    <w:t>Taşıtlar</w:t>
                  </w:r>
                  <w:proofErr w:type="spellEnd"/>
                  <w:r w:rsidRPr="000A5969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b/>
                      <w:bCs/>
                      <w:sz w:val="22"/>
                      <w:szCs w:val="22"/>
                    </w:rPr>
                    <w:t>Vergisi</w:t>
                  </w:r>
                  <w:proofErr w:type="spellEnd"/>
                  <w:r w:rsidRPr="000A5969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b/>
                      <w:bCs/>
                      <w:sz w:val="22"/>
                      <w:szCs w:val="22"/>
                    </w:rPr>
                    <w:t>Tarifesi</w:t>
                  </w:r>
                  <w:proofErr w:type="spellEnd"/>
                </w:p>
                <w:p w:rsidR="000A5969" w:rsidRPr="000A5969" w:rsidRDefault="000A5969" w:rsidP="00243E81">
                  <w:pPr>
                    <w:spacing w:line="240" w:lineRule="atLeast"/>
                    <w:ind w:firstLine="708"/>
                    <w:jc w:val="both"/>
                    <w:rPr>
                      <w:sz w:val="22"/>
                      <w:szCs w:val="22"/>
                    </w:rPr>
                  </w:pPr>
                  <w:r w:rsidRPr="000A5969">
                    <w:rPr>
                      <w:sz w:val="22"/>
                      <w:szCs w:val="22"/>
                    </w:rPr>
                    <w:t xml:space="preserve">(I)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sayılı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tarifede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yazılı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taşıtlar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dışında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kalan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motorlu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kara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taşıtları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aşağıdaki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(II)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sayılı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tarifeye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göre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vergilendirilir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>.</w:t>
                  </w:r>
                </w:p>
                <w:p w:rsidR="000A5969" w:rsidRPr="000A5969" w:rsidRDefault="000A5969" w:rsidP="00243E81">
                  <w:pPr>
                    <w:spacing w:line="240" w:lineRule="atLeast"/>
                    <w:jc w:val="both"/>
                    <w:rPr>
                      <w:sz w:val="22"/>
                      <w:szCs w:val="22"/>
                    </w:rPr>
                  </w:pPr>
                  <w:r w:rsidRPr="000A5969">
                    <w:rPr>
                      <w:sz w:val="22"/>
                      <w:szCs w:val="22"/>
                    </w:rPr>
                    <w:t> </w:t>
                  </w:r>
                </w:p>
                <w:p w:rsidR="000A5969" w:rsidRPr="000A5969" w:rsidRDefault="000A5969" w:rsidP="00243E81">
                  <w:pPr>
                    <w:spacing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0A5969">
                    <w:rPr>
                      <w:b/>
                      <w:bCs/>
                      <w:sz w:val="22"/>
                      <w:szCs w:val="22"/>
                    </w:rPr>
                    <w:t xml:space="preserve">(II) </w:t>
                  </w:r>
                  <w:proofErr w:type="spellStart"/>
                  <w:r w:rsidRPr="000A5969">
                    <w:rPr>
                      <w:b/>
                      <w:bCs/>
                      <w:sz w:val="22"/>
                      <w:szCs w:val="22"/>
                    </w:rPr>
                    <w:t>Sayılı</w:t>
                  </w:r>
                  <w:proofErr w:type="spellEnd"/>
                  <w:r w:rsidRPr="000A5969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b/>
                      <w:bCs/>
                      <w:sz w:val="22"/>
                      <w:szCs w:val="22"/>
                    </w:rPr>
                    <w:t>Tarife</w:t>
                  </w:r>
                  <w:proofErr w:type="spellEnd"/>
                </w:p>
                <w:p w:rsidR="000A5969" w:rsidRPr="000A5969" w:rsidRDefault="000A5969" w:rsidP="00243E81">
                  <w:pPr>
                    <w:spacing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0A5969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  <w:tbl>
                  <w:tblPr>
                    <w:tblW w:w="8505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72"/>
                    <w:gridCol w:w="1727"/>
                    <w:gridCol w:w="1727"/>
                    <w:gridCol w:w="1579"/>
                  </w:tblGrid>
                  <w:tr w:rsidR="000A5969" w:rsidRPr="000A5969" w:rsidTr="00243E8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01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A5969" w:rsidRPr="000A5969" w:rsidRDefault="000A5969" w:rsidP="00243E81">
                        <w:pPr>
                          <w:spacing w:line="240" w:lineRule="atLeast"/>
                          <w:jc w:val="both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Taşıt</w:t>
                        </w:r>
                        <w:proofErr w:type="spellEnd"/>
                        <w:r w:rsidRPr="000A596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Cinsi</w:t>
                        </w:r>
                        <w:proofErr w:type="spellEnd"/>
                        <w:r w:rsidRPr="000A596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ve</w:t>
                        </w:r>
                        <w:proofErr w:type="spellEnd"/>
                        <w:r w:rsidRPr="000A596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Oturma</w:t>
                        </w:r>
                        <w:proofErr w:type="spellEnd"/>
                        <w:r w:rsidRPr="000A596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Yeri</w:t>
                        </w:r>
                        <w:proofErr w:type="spellEnd"/>
                        <w:r w:rsidRPr="000A5969">
                          <w:rPr>
                            <w:sz w:val="22"/>
                            <w:szCs w:val="22"/>
                          </w:rPr>
                          <w:t xml:space="preserve"> /</w:t>
                        </w:r>
                      </w:p>
                      <w:p w:rsidR="000A5969" w:rsidRPr="000A5969" w:rsidRDefault="000A5969" w:rsidP="00243E81">
                        <w:pPr>
                          <w:spacing w:line="240" w:lineRule="atLeas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  <w:p w:rsidR="000A5969" w:rsidRPr="000A5969" w:rsidRDefault="000A5969" w:rsidP="00243E81">
                        <w:pPr>
                          <w:spacing w:line="20" w:lineRule="atLeast"/>
                          <w:jc w:val="both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Azami</w:t>
                        </w:r>
                        <w:proofErr w:type="spellEnd"/>
                        <w:r w:rsidRPr="000A596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Toplam</w:t>
                        </w:r>
                        <w:proofErr w:type="spellEnd"/>
                        <w:r w:rsidRPr="000A596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Ağırlık</w:t>
                        </w:r>
                        <w:proofErr w:type="spellEnd"/>
                      </w:p>
                    </w:tc>
                    <w:tc>
                      <w:tcPr>
                        <w:tcW w:w="4371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both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Taşıtların</w:t>
                        </w:r>
                        <w:proofErr w:type="spellEnd"/>
                        <w:r w:rsidRPr="000A596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Yaşları</w:t>
                        </w:r>
                        <w:proofErr w:type="spellEnd"/>
                        <w:r w:rsidRPr="000A596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ile</w:t>
                        </w:r>
                        <w:proofErr w:type="spellEnd"/>
                        <w:r w:rsidRPr="000A596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Ödenecek</w:t>
                        </w:r>
                        <w:proofErr w:type="spellEnd"/>
                        <w:r w:rsidRPr="000A596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Yıllık</w:t>
                        </w:r>
                        <w:proofErr w:type="spellEnd"/>
                        <w:r w:rsidRPr="000A596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Vergi</w:t>
                        </w:r>
                        <w:proofErr w:type="spellEnd"/>
                        <w:r w:rsidRPr="000A596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Tutarı</w:t>
                        </w:r>
                        <w:proofErr w:type="spellEnd"/>
                        <w:r w:rsidRPr="000A5969">
                          <w:rPr>
                            <w:sz w:val="22"/>
                            <w:szCs w:val="22"/>
                          </w:rPr>
                          <w:t xml:space="preserve"> (TL)</w:t>
                        </w:r>
                      </w:p>
                    </w:tc>
                  </w:tr>
                  <w:tr w:rsidR="000A5969" w:rsidRPr="000A5969" w:rsidTr="00243E8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A5969" w:rsidRPr="000A5969" w:rsidRDefault="000A5969" w:rsidP="00243E81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 xml:space="preserve">1 - 6 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yaş</w:t>
                        </w:r>
                        <w:proofErr w:type="spellEnd"/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 xml:space="preserve">7 - 15 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yaş</w:t>
                        </w:r>
                        <w:proofErr w:type="spellEnd"/>
                      </w:p>
                    </w:tc>
                    <w:tc>
                      <w:tcPr>
                        <w:tcW w:w="137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 xml:space="preserve">16 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ve</w:t>
                        </w:r>
                        <w:proofErr w:type="spellEnd"/>
                        <w:r w:rsidRPr="000A596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yukarı</w:t>
                        </w:r>
                        <w:proofErr w:type="spellEnd"/>
                        <w:r w:rsidRPr="000A596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yaş</w:t>
                        </w:r>
                        <w:proofErr w:type="spellEnd"/>
                      </w:p>
                    </w:tc>
                  </w:tr>
                  <w:tr w:rsidR="000A5969" w:rsidRPr="000A5969" w:rsidTr="00243E8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0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 xml:space="preserve"> 1) 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Minibüs</w:t>
                        </w:r>
                        <w:proofErr w:type="spellEnd"/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709,00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469,00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231,00</w:t>
                        </w:r>
                      </w:p>
                    </w:tc>
                  </w:tr>
                  <w:tr w:rsidR="000A5969" w:rsidRPr="000A5969" w:rsidTr="00243E8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7386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b/>
                            <w:bCs/>
                            <w:sz w:val="22"/>
                            <w:szCs w:val="22"/>
                          </w:rPr>
                          <w:t> 2) Panel van </w:t>
                        </w:r>
                        <w:proofErr w:type="spellStart"/>
                        <w:r w:rsidRPr="000A5969">
                          <w:rPr>
                            <w:b/>
                            <w:bCs/>
                            <w:sz w:val="22"/>
                            <w:szCs w:val="22"/>
                          </w:rPr>
                          <w:t>ve</w:t>
                        </w:r>
                        <w:proofErr w:type="spellEnd"/>
                        <w:r w:rsidRPr="000A5969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A5969">
                          <w:rPr>
                            <w:b/>
                            <w:bCs/>
                            <w:sz w:val="22"/>
                            <w:szCs w:val="22"/>
                          </w:rPr>
                          <w:t>motorlu</w:t>
                        </w:r>
                        <w:proofErr w:type="spellEnd"/>
                        <w:r w:rsidRPr="000A5969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A5969">
                          <w:rPr>
                            <w:b/>
                            <w:bCs/>
                            <w:sz w:val="22"/>
                            <w:szCs w:val="22"/>
                          </w:rPr>
                          <w:t>karavanlar</w:t>
                        </w:r>
                        <w:proofErr w:type="spellEnd"/>
                        <w:r w:rsidRPr="000A5969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(Motor </w:t>
                        </w:r>
                        <w:proofErr w:type="spellStart"/>
                        <w:r w:rsidRPr="000A5969">
                          <w:rPr>
                            <w:b/>
                            <w:bCs/>
                            <w:sz w:val="22"/>
                            <w:szCs w:val="22"/>
                          </w:rPr>
                          <w:t>Silindir</w:t>
                        </w:r>
                        <w:proofErr w:type="spellEnd"/>
                        <w:r w:rsidRPr="000A5969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A5969">
                          <w:rPr>
                            <w:b/>
                            <w:bCs/>
                            <w:sz w:val="22"/>
                            <w:szCs w:val="22"/>
                          </w:rPr>
                          <w:t>Hacmi</w:t>
                        </w:r>
                        <w:proofErr w:type="spellEnd"/>
                        <w:r w:rsidRPr="000A5969">
                          <w:rPr>
                            <w:b/>
                            <w:bCs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0A5969" w:rsidRPr="000A5969" w:rsidTr="00243E8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0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  1900 cm</w:t>
                        </w:r>
                        <w:r w:rsidRPr="000A5969">
                          <w:rPr>
                            <w:b/>
                            <w:bCs/>
                            <w:sz w:val="22"/>
                            <w:szCs w:val="22"/>
                          </w:rPr>
                          <w:t>³</w:t>
                        </w:r>
                        <w:r w:rsidRPr="000A5969">
                          <w:rPr>
                            <w:sz w:val="22"/>
                            <w:szCs w:val="22"/>
                          </w:rPr>
                          <w:t> 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ve</w:t>
                        </w:r>
                        <w:proofErr w:type="spellEnd"/>
                        <w:r w:rsidRPr="000A596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aşağısı</w:t>
                        </w:r>
                        <w:proofErr w:type="spellEnd"/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945,00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591,00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352,00</w:t>
                        </w:r>
                      </w:p>
                    </w:tc>
                  </w:tr>
                  <w:tr w:rsidR="000A5969" w:rsidRPr="000A5969" w:rsidTr="00243E8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0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  1901 cm</w:t>
                        </w:r>
                        <w:r w:rsidRPr="000A5969">
                          <w:rPr>
                            <w:b/>
                            <w:bCs/>
                            <w:sz w:val="22"/>
                            <w:szCs w:val="22"/>
                          </w:rPr>
                          <w:t>³</w:t>
                        </w:r>
                        <w:r w:rsidRPr="000A5969">
                          <w:rPr>
                            <w:sz w:val="22"/>
                            <w:szCs w:val="22"/>
                          </w:rPr>
                          <w:t> 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ve</w:t>
                        </w:r>
                        <w:proofErr w:type="spellEnd"/>
                        <w:r w:rsidRPr="000A596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yukarısı</w:t>
                        </w:r>
                        <w:proofErr w:type="spellEnd"/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1.429,00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945,00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591,00</w:t>
                        </w:r>
                      </w:p>
                    </w:tc>
                  </w:tr>
                  <w:tr w:rsidR="000A5969" w:rsidRPr="000A5969" w:rsidTr="00243E8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7386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 </w:t>
                        </w:r>
                        <w:r w:rsidRPr="000A5969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3) </w:t>
                        </w:r>
                        <w:proofErr w:type="spellStart"/>
                        <w:r w:rsidRPr="000A5969">
                          <w:rPr>
                            <w:b/>
                            <w:bCs/>
                            <w:sz w:val="22"/>
                            <w:szCs w:val="22"/>
                          </w:rPr>
                          <w:t>Otobüs</w:t>
                        </w:r>
                        <w:proofErr w:type="spellEnd"/>
                        <w:r w:rsidRPr="000A5969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A5969">
                          <w:rPr>
                            <w:b/>
                            <w:bCs/>
                            <w:sz w:val="22"/>
                            <w:szCs w:val="22"/>
                          </w:rPr>
                          <w:t>ve</w:t>
                        </w:r>
                        <w:proofErr w:type="spellEnd"/>
                        <w:r w:rsidRPr="000A5969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A5969">
                          <w:rPr>
                            <w:b/>
                            <w:bCs/>
                            <w:sz w:val="22"/>
                            <w:szCs w:val="22"/>
                          </w:rPr>
                          <w:t>benzerleri</w:t>
                        </w:r>
                        <w:proofErr w:type="spellEnd"/>
                        <w:r w:rsidRPr="000A5969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(</w:t>
                        </w:r>
                        <w:proofErr w:type="spellStart"/>
                        <w:r w:rsidRPr="000A5969">
                          <w:rPr>
                            <w:b/>
                            <w:bCs/>
                            <w:sz w:val="22"/>
                            <w:szCs w:val="22"/>
                          </w:rPr>
                          <w:t>Oturma</w:t>
                        </w:r>
                        <w:proofErr w:type="spellEnd"/>
                        <w:r w:rsidRPr="000A5969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A5969">
                          <w:rPr>
                            <w:b/>
                            <w:bCs/>
                            <w:sz w:val="22"/>
                            <w:szCs w:val="22"/>
                          </w:rPr>
                          <w:t>Yeri</w:t>
                        </w:r>
                        <w:proofErr w:type="spellEnd"/>
                        <w:r w:rsidRPr="000A5969">
                          <w:rPr>
                            <w:b/>
                            <w:bCs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0A5969" w:rsidRPr="000A5969" w:rsidTr="00243E8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0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 xml:space="preserve">  25 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kişiye</w:t>
                        </w:r>
                        <w:proofErr w:type="spellEnd"/>
                        <w:r w:rsidRPr="000A596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kadar</w:t>
                        </w:r>
                        <w:proofErr w:type="spellEnd"/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1.787,00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1.068,00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469,00</w:t>
                        </w:r>
                      </w:p>
                    </w:tc>
                  </w:tr>
                  <w:tr w:rsidR="000A5969" w:rsidRPr="000A5969" w:rsidTr="00243E8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0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 xml:space="preserve">  26 - 35  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kişiye</w:t>
                        </w:r>
                        <w:proofErr w:type="spellEnd"/>
                        <w:r w:rsidRPr="000A596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kadar</w:t>
                        </w:r>
                        <w:proofErr w:type="spellEnd"/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2.143,00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1.787,00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709,00</w:t>
                        </w:r>
                      </w:p>
                    </w:tc>
                  </w:tr>
                  <w:tr w:rsidR="000A5969" w:rsidRPr="000A5969" w:rsidTr="00243E8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0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 xml:space="preserve">  36 - 45  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kişiye</w:t>
                        </w:r>
                        <w:proofErr w:type="spellEnd"/>
                        <w:r w:rsidRPr="000A596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kadar</w:t>
                        </w:r>
                        <w:proofErr w:type="spellEnd"/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2.384,00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2.024,00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945,00</w:t>
                        </w:r>
                      </w:p>
                    </w:tc>
                  </w:tr>
                  <w:tr w:rsidR="000A5969" w:rsidRPr="000A5969" w:rsidTr="00243E8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0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 xml:space="preserve">  46 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kişi</w:t>
                        </w:r>
                        <w:proofErr w:type="spellEnd"/>
                        <w:r w:rsidRPr="000A596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ve</w:t>
                        </w:r>
                        <w:proofErr w:type="spellEnd"/>
                        <w:r w:rsidRPr="000A596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yukarısı</w:t>
                        </w:r>
                        <w:proofErr w:type="spellEnd"/>
                        <w:r w:rsidRPr="000A5969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2.860,00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2.384,00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1.429,00</w:t>
                        </w:r>
                      </w:p>
                    </w:tc>
                  </w:tr>
                  <w:tr w:rsidR="000A5969" w:rsidRPr="000A5969" w:rsidTr="00243E8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7386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 </w:t>
                        </w:r>
                        <w:r w:rsidRPr="000A5969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4) </w:t>
                        </w:r>
                        <w:proofErr w:type="spellStart"/>
                        <w:r w:rsidRPr="000A5969">
                          <w:rPr>
                            <w:b/>
                            <w:bCs/>
                            <w:sz w:val="22"/>
                            <w:szCs w:val="22"/>
                          </w:rPr>
                          <w:t>Kamyonet</w:t>
                        </w:r>
                        <w:proofErr w:type="spellEnd"/>
                        <w:r w:rsidRPr="000A5969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 w:rsidRPr="000A5969">
                          <w:rPr>
                            <w:b/>
                            <w:bCs/>
                            <w:sz w:val="22"/>
                            <w:szCs w:val="22"/>
                          </w:rPr>
                          <w:t>kamyon</w:t>
                        </w:r>
                        <w:proofErr w:type="spellEnd"/>
                        <w:r w:rsidRPr="000A5969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 w:rsidRPr="000A5969">
                          <w:rPr>
                            <w:b/>
                            <w:bCs/>
                            <w:sz w:val="22"/>
                            <w:szCs w:val="22"/>
                          </w:rPr>
                          <w:t>çekici</w:t>
                        </w:r>
                        <w:proofErr w:type="spellEnd"/>
                        <w:r w:rsidRPr="000A5969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A5969">
                          <w:rPr>
                            <w:b/>
                            <w:bCs/>
                            <w:sz w:val="22"/>
                            <w:szCs w:val="22"/>
                          </w:rPr>
                          <w:t>ve</w:t>
                        </w:r>
                        <w:proofErr w:type="spellEnd"/>
                        <w:r w:rsidRPr="000A5969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A5969">
                          <w:rPr>
                            <w:b/>
                            <w:bCs/>
                            <w:sz w:val="22"/>
                            <w:szCs w:val="22"/>
                          </w:rPr>
                          <w:t>benzerleri</w:t>
                        </w:r>
                        <w:proofErr w:type="spellEnd"/>
                        <w:r w:rsidRPr="000A5969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(</w:t>
                        </w:r>
                        <w:proofErr w:type="spellStart"/>
                        <w:r w:rsidRPr="000A5969">
                          <w:rPr>
                            <w:b/>
                            <w:bCs/>
                            <w:sz w:val="22"/>
                            <w:szCs w:val="22"/>
                          </w:rPr>
                          <w:t>Azami</w:t>
                        </w:r>
                        <w:proofErr w:type="spellEnd"/>
                        <w:r w:rsidRPr="000A5969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A5969">
                          <w:rPr>
                            <w:b/>
                            <w:bCs/>
                            <w:sz w:val="22"/>
                            <w:szCs w:val="22"/>
                          </w:rPr>
                          <w:t>Toplam</w:t>
                        </w:r>
                        <w:proofErr w:type="spellEnd"/>
                        <w:r w:rsidRPr="000A5969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A5969">
                          <w:rPr>
                            <w:b/>
                            <w:bCs/>
                            <w:sz w:val="22"/>
                            <w:szCs w:val="22"/>
                          </w:rPr>
                          <w:t>Ağırlık</w:t>
                        </w:r>
                        <w:proofErr w:type="spellEnd"/>
                        <w:r w:rsidRPr="000A5969">
                          <w:rPr>
                            <w:b/>
                            <w:bCs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0A5969" w:rsidRPr="000A5969" w:rsidTr="00243E8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0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   1.500 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kg'a</w:t>
                        </w:r>
                        <w:proofErr w:type="spellEnd"/>
                        <w:r w:rsidRPr="000A5969">
                          <w:rPr>
                            <w:sz w:val="22"/>
                            <w:szCs w:val="22"/>
                          </w:rPr>
                          <w:t> 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kadar</w:t>
                        </w:r>
                        <w:proofErr w:type="spellEnd"/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637,00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423,00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209,00</w:t>
                        </w:r>
                      </w:p>
                    </w:tc>
                  </w:tr>
                  <w:tr w:rsidR="000A5969" w:rsidRPr="000A5969" w:rsidTr="00243E8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0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   1.501 -   3.500  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kg'a</w:t>
                        </w:r>
                        <w:proofErr w:type="spellEnd"/>
                        <w:r w:rsidRPr="000A5969">
                          <w:rPr>
                            <w:sz w:val="22"/>
                            <w:szCs w:val="22"/>
                          </w:rPr>
                          <w:t> 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kadar</w:t>
                        </w:r>
                        <w:proofErr w:type="spellEnd"/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1.286,00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746,00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423,00</w:t>
                        </w:r>
                      </w:p>
                    </w:tc>
                  </w:tr>
                  <w:tr w:rsidR="000A5969" w:rsidRPr="000A5969" w:rsidTr="00243E8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0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   3.501 -   5.000  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kg'a</w:t>
                        </w:r>
                        <w:proofErr w:type="spellEnd"/>
                        <w:r w:rsidRPr="000A5969">
                          <w:rPr>
                            <w:sz w:val="22"/>
                            <w:szCs w:val="22"/>
                          </w:rPr>
                          <w:t> 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kadar</w:t>
                        </w:r>
                        <w:proofErr w:type="spellEnd"/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1.930,00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1.607,00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637,00</w:t>
                        </w:r>
                      </w:p>
                    </w:tc>
                  </w:tr>
                  <w:tr w:rsidR="000A5969" w:rsidRPr="000A5969" w:rsidTr="00243E8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0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   5.001 - 10.000  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kg'a</w:t>
                        </w:r>
                        <w:proofErr w:type="spellEnd"/>
                        <w:r w:rsidRPr="000A5969">
                          <w:rPr>
                            <w:sz w:val="22"/>
                            <w:szCs w:val="22"/>
                          </w:rPr>
                          <w:t> 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kadar</w:t>
                        </w:r>
                        <w:proofErr w:type="spellEnd"/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2.143,00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1.821,00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855,00</w:t>
                        </w:r>
                      </w:p>
                    </w:tc>
                  </w:tr>
                  <w:tr w:rsidR="000A5969" w:rsidRPr="000A5969" w:rsidTr="00243E8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0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   10.001 - 20.000  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kg'a</w:t>
                        </w:r>
                        <w:proofErr w:type="spellEnd"/>
                        <w:r w:rsidRPr="000A5969">
                          <w:rPr>
                            <w:sz w:val="22"/>
                            <w:szCs w:val="22"/>
                          </w:rPr>
                          <w:t> 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kadar</w:t>
                        </w:r>
                        <w:proofErr w:type="spellEnd"/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2.574,00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2.143,00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1.286,00</w:t>
                        </w:r>
                      </w:p>
                    </w:tc>
                  </w:tr>
                  <w:tr w:rsidR="000A5969" w:rsidRPr="000A5969" w:rsidTr="00243E8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0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   20.001 kg 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ve</w:t>
                        </w:r>
                        <w:proofErr w:type="spellEnd"/>
                        <w:r w:rsidRPr="000A596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yukarısı</w:t>
                        </w:r>
                        <w:proofErr w:type="spellEnd"/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3.220,00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2.574,00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1.497,00</w:t>
                        </w:r>
                      </w:p>
                    </w:tc>
                  </w:tr>
                </w:tbl>
                <w:p w:rsidR="000A5969" w:rsidRPr="000A5969" w:rsidRDefault="000A5969" w:rsidP="00243E81">
                  <w:pPr>
                    <w:spacing w:line="240" w:lineRule="atLeast"/>
                    <w:jc w:val="both"/>
                    <w:rPr>
                      <w:sz w:val="22"/>
                      <w:szCs w:val="22"/>
                    </w:rPr>
                  </w:pPr>
                  <w:r w:rsidRPr="000A5969">
                    <w:rPr>
                      <w:sz w:val="22"/>
                      <w:szCs w:val="22"/>
                    </w:rPr>
                    <w:lastRenderedPageBreak/>
                    <w:t> </w:t>
                  </w:r>
                </w:p>
                <w:p w:rsidR="000A5969" w:rsidRDefault="000A5969" w:rsidP="00243E81">
                  <w:pPr>
                    <w:spacing w:line="240" w:lineRule="atLeast"/>
                    <w:ind w:firstLine="708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A5969" w:rsidRDefault="000A5969" w:rsidP="00243E81">
                  <w:pPr>
                    <w:spacing w:line="240" w:lineRule="atLeast"/>
                    <w:ind w:firstLine="708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A5969" w:rsidRDefault="000A5969" w:rsidP="00243E81">
                  <w:pPr>
                    <w:spacing w:line="240" w:lineRule="atLeast"/>
                    <w:ind w:firstLine="708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A5969" w:rsidRPr="000A5969" w:rsidRDefault="000A5969" w:rsidP="00243E81">
                  <w:pPr>
                    <w:spacing w:line="240" w:lineRule="atLeast"/>
                    <w:ind w:firstLine="708"/>
                    <w:jc w:val="both"/>
                    <w:rPr>
                      <w:sz w:val="22"/>
                      <w:szCs w:val="22"/>
                    </w:rPr>
                  </w:pPr>
                  <w:r w:rsidRPr="000A5969">
                    <w:rPr>
                      <w:b/>
                      <w:bCs/>
                      <w:sz w:val="22"/>
                      <w:szCs w:val="22"/>
                    </w:rPr>
                    <w:t xml:space="preserve">C. (IV) </w:t>
                  </w:r>
                  <w:proofErr w:type="spellStart"/>
                  <w:r w:rsidRPr="000A5969">
                    <w:rPr>
                      <w:b/>
                      <w:bCs/>
                      <w:sz w:val="22"/>
                      <w:szCs w:val="22"/>
                    </w:rPr>
                    <w:t>Sayılı</w:t>
                  </w:r>
                  <w:proofErr w:type="spellEnd"/>
                  <w:r w:rsidRPr="000A5969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b/>
                      <w:bCs/>
                      <w:sz w:val="22"/>
                      <w:szCs w:val="22"/>
                    </w:rPr>
                    <w:t>Motorlu</w:t>
                  </w:r>
                  <w:proofErr w:type="spellEnd"/>
                  <w:r w:rsidRPr="000A5969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b/>
                      <w:bCs/>
                      <w:sz w:val="22"/>
                      <w:szCs w:val="22"/>
                    </w:rPr>
                    <w:t>Taşıtlar</w:t>
                  </w:r>
                  <w:proofErr w:type="spellEnd"/>
                  <w:r w:rsidRPr="000A5969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b/>
                      <w:bCs/>
                      <w:sz w:val="22"/>
                      <w:szCs w:val="22"/>
                    </w:rPr>
                    <w:t>Vergisi</w:t>
                  </w:r>
                  <w:proofErr w:type="spellEnd"/>
                  <w:r w:rsidRPr="000A5969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b/>
                      <w:bCs/>
                      <w:sz w:val="22"/>
                      <w:szCs w:val="22"/>
                    </w:rPr>
                    <w:t>Tarifesi</w:t>
                  </w:r>
                  <w:proofErr w:type="spellEnd"/>
                </w:p>
                <w:p w:rsidR="000A5969" w:rsidRPr="000A5969" w:rsidRDefault="000A5969" w:rsidP="00243E81">
                  <w:pPr>
                    <w:spacing w:line="240" w:lineRule="atLeast"/>
                    <w:ind w:firstLine="708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0A5969">
                    <w:rPr>
                      <w:sz w:val="22"/>
                      <w:szCs w:val="22"/>
                    </w:rPr>
                    <w:t>Uçak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ve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helikopterler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Türkkuşu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, Türk Hava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Kurumuna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ait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olanlar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hariç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)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aşağıdaki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(IV)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sayılı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tarifeye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göre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vergilendirilir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>.</w:t>
                  </w:r>
                </w:p>
                <w:p w:rsidR="000A5969" w:rsidRPr="000A5969" w:rsidRDefault="000A5969" w:rsidP="00243E81">
                  <w:pPr>
                    <w:spacing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0A5969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  <w:p w:rsidR="000A5969" w:rsidRPr="000A5969" w:rsidRDefault="000A5969" w:rsidP="00243E81">
                  <w:pPr>
                    <w:spacing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0A5969">
                    <w:rPr>
                      <w:b/>
                      <w:bCs/>
                      <w:sz w:val="22"/>
                      <w:szCs w:val="22"/>
                    </w:rPr>
                    <w:t xml:space="preserve">(IV) </w:t>
                  </w:r>
                  <w:proofErr w:type="spellStart"/>
                  <w:r w:rsidRPr="000A5969">
                    <w:rPr>
                      <w:b/>
                      <w:bCs/>
                      <w:sz w:val="22"/>
                      <w:szCs w:val="22"/>
                    </w:rPr>
                    <w:t>Sayılı</w:t>
                  </w:r>
                  <w:proofErr w:type="spellEnd"/>
                  <w:r w:rsidRPr="000A5969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b/>
                      <w:bCs/>
                      <w:sz w:val="22"/>
                      <w:szCs w:val="22"/>
                    </w:rPr>
                    <w:t>Tarife</w:t>
                  </w:r>
                  <w:proofErr w:type="spellEnd"/>
                </w:p>
                <w:p w:rsidR="000A5969" w:rsidRPr="000A5969" w:rsidRDefault="000A5969" w:rsidP="00243E81">
                  <w:pPr>
                    <w:spacing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0A5969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  <w:tbl>
                  <w:tblPr>
                    <w:tblW w:w="8505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23"/>
                    <w:gridCol w:w="1203"/>
                    <w:gridCol w:w="1255"/>
                    <w:gridCol w:w="1290"/>
                    <w:gridCol w:w="1534"/>
                  </w:tblGrid>
                  <w:tr w:rsidR="000A5969" w:rsidRPr="000A5969" w:rsidTr="00243E8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77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both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Taşıt</w:t>
                        </w:r>
                        <w:proofErr w:type="spellEnd"/>
                        <w:r w:rsidRPr="000A596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Cinsi</w:t>
                        </w:r>
                        <w:proofErr w:type="spellEnd"/>
                        <w:r w:rsidRPr="000A596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ve</w:t>
                        </w:r>
                        <w:proofErr w:type="spellEnd"/>
                        <w:r w:rsidRPr="000A596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Azami</w:t>
                        </w:r>
                        <w:proofErr w:type="spellEnd"/>
                        <w:r w:rsidRPr="000A596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Kalkış</w:t>
                        </w:r>
                        <w:proofErr w:type="spellEnd"/>
                        <w:r w:rsidRPr="000A596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Ağırlığı</w:t>
                        </w:r>
                        <w:proofErr w:type="spellEnd"/>
                      </w:p>
                    </w:tc>
                    <w:tc>
                      <w:tcPr>
                        <w:tcW w:w="4545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both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Taşıtların</w:t>
                        </w:r>
                        <w:proofErr w:type="spellEnd"/>
                        <w:r w:rsidRPr="000A596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Yaşları</w:t>
                        </w:r>
                        <w:proofErr w:type="spellEnd"/>
                        <w:r w:rsidRPr="000A5969">
                          <w:rPr>
                            <w:sz w:val="22"/>
                            <w:szCs w:val="22"/>
                          </w:rPr>
                          <w:t xml:space="preserve"> İle 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Ödenecek</w:t>
                        </w:r>
                        <w:proofErr w:type="spellEnd"/>
                        <w:r w:rsidRPr="000A596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Yıllık</w:t>
                        </w:r>
                        <w:proofErr w:type="spellEnd"/>
                        <w:r w:rsidRPr="000A596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Vergi</w:t>
                        </w:r>
                        <w:proofErr w:type="spellEnd"/>
                        <w:r w:rsidRPr="000A596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Tutarı</w:t>
                        </w:r>
                        <w:proofErr w:type="spellEnd"/>
                        <w:r w:rsidRPr="000A5969">
                          <w:rPr>
                            <w:sz w:val="22"/>
                            <w:szCs w:val="22"/>
                          </w:rPr>
                          <w:t xml:space="preserve"> (TL)</w:t>
                        </w:r>
                      </w:p>
                    </w:tc>
                  </w:tr>
                  <w:tr w:rsidR="000A5969" w:rsidRPr="000A5969" w:rsidTr="00243E8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A5969" w:rsidRPr="000A5969" w:rsidRDefault="000A5969" w:rsidP="00243E81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 xml:space="preserve">1 - 3 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yaş</w:t>
                        </w:r>
                        <w:proofErr w:type="spellEnd"/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 xml:space="preserve">4 - 5 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yaş</w:t>
                        </w:r>
                        <w:proofErr w:type="spellEnd"/>
                      </w:p>
                    </w:tc>
                    <w:tc>
                      <w:tcPr>
                        <w:tcW w:w="11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 xml:space="preserve">6 - 10 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yaş</w:t>
                        </w:r>
                        <w:proofErr w:type="spellEnd"/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 xml:space="preserve">11 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ve</w:t>
                        </w:r>
                        <w:proofErr w:type="spellEnd"/>
                        <w:r w:rsidRPr="000A596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yukarı</w:t>
                        </w:r>
                        <w:proofErr w:type="spellEnd"/>
                        <w:r w:rsidRPr="000A596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yaş</w:t>
                        </w:r>
                        <w:proofErr w:type="spellEnd"/>
                      </w:p>
                    </w:tc>
                  </w:tr>
                  <w:tr w:rsidR="000A5969" w:rsidRPr="000A5969" w:rsidTr="00243E8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7320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 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Uçak</w:t>
                        </w:r>
                        <w:proofErr w:type="spellEnd"/>
                        <w:r w:rsidRPr="000A596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ve</w:t>
                        </w:r>
                        <w:proofErr w:type="spellEnd"/>
                        <w:r w:rsidRPr="000A596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helikopterler</w:t>
                        </w:r>
                        <w:proofErr w:type="spellEnd"/>
                      </w:p>
                    </w:tc>
                  </w:tr>
                  <w:tr w:rsidR="000A5969" w:rsidRPr="000A5969" w:rsidTr="00243E8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7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   1.150 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kg'a</w:t>
                        </w:r>
                        <w:proofErr w:type="spellEnd"/>
                        <w:r w:rsidRPr="000A5969">
                          <w:rPr>
                            <w:sz w:val="22"/>
                            <w:szCs w:val="22"/>
                          </w:rPr>
                          <w:t> 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kadar</w:t>
                        </w:r>
                        <w:proofErr w:type="spellEnd"/>
                      </w:p>
                    </w:tc>
                    <w:tc>
                      <w:tcPr>
                        <w:tcW w:w="10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11.950,00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9.556,00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7.167,00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5.732,00</w:t>
                        </w:r>
                      </w:p>
                    </w:tc>
                  </w:tr>
                  <w:tr w:rsidR="000A5969" w:rsidRPr="000A5969" w:rsidTr="00243E8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7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   1.151 -   1.800 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kg'a</w:t>
                        </w:r>
                        <w:proofErr w:type="spellEnd"/>
                        <w:r w:rsidRPr="000A5969">
                          <w:rPr>
                            <w:sz w:val="22"/>
                            <w:szCs w:val="22"/>
                          </w:rPr>
                          <w:t> 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kadar</w:t>
                        </w:r>
                        <w:proofErr w:type="spellEnd"/>
                      </w:p>
                    </w:tc>
                    <w:tc>
                      <w:tcPr>
                        <w:tcW w:w="10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17.929,00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14.339,00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10.755,00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8.603,00</w:t>
                        </w:r>
                      </w:p>
                    </w:tc>
                  </w:tr>
                  <w:tr w:rsidR="000A5969" w:rsidRPr="000A5969" w:rsidTr="00243E8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7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   1.801 -   3.000 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kg'a</w:t>
                        </w:r>
                        <w:proofErr w:type="spellEnd"/>
                        <w:r w:rsidRPr="000A5969">
                          <w:rPr>
                            <w:sz w:val="22"/>
                            <w:szCs w:val="22"/>
                          </w:rPr>
                          <w:t> 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kadar</w:t>
                        </w:r>
                        <w:proofErr w:type="spellEnd"/>
                      </w:p>
                    </w:tc>
                    <w:tc>
                      <w:tcPr>
                        <w:tcW w:w="10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23.907,00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19.125,00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14.339,00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11.473,00</w:t>
                        </w:r>
                      </w:p>
                    </w:tc>
                  </w:tr>
                  <w:tr w:rsidR="000A5969" w:rsidRPr="000A5969" w:rsidTr="00243E8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7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   3.001 -   5.000 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kg'a</w:t>
                        </w:r>
                        <w:proofErr w:type="spellEnd"/>
                        <w:r w:rsidRPr="000A5969">
                          <w:rPr>
                            <w:sz w:val="22"/>
                            <w:szCs w:val="22"/>
                          </w:rPr>
                          <w:t> 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kadar</w:t>
                        </w:r>
                        <w:proofErr w:type="spellEnd"/>
                      </w:p>
                    </w:tc>
                    <w:tc>
                      <w:tcPr>
                        <w:tcW w:w="10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29.887,00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23.907,00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17.929,00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14.339,00</w:t>
                        </w:r>
                      </w:p>
                    </w:tc>
                  </w:tr>
                  <w:tr w:rsidR="000A5969" w:rsidRPr="000A5969" w:rsidTr="00243E8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7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   5.001 - 10.000 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kg'a</w:t>
                        </w:r>
                        <w:proofErr w:type="spellEnd"/>
                        <w:r w:rsidRPr="000A5969">
                          <w:rPr>
                            <w:sz w:val="22"/>
                            <w:szCs w:val="22"/>
                          </w:rPr>
                          <w:t> 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kadar</w:t>
                        </w:r>
                        <w:proofErr w:type="spellEnd"/>
                      </w:p>
                    </w:tc>
                    <w:tc>
                      <w:tcPr>
                        <w:tcW w:w="10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35.865,00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28.691,00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21.516,00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17.211,00</w:t>
                        </w:r>
                      </w:p>
                    </w:tc>
                  </w:tr>
                  <w:tr w:rsidR="000A5969" w:rsidRPr="000A5969" w:rsidTr="00243E8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7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   10.001 - 20.000 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kg'a</w:t>
                        </w:r>
                        <w:proofErr w:type="spellEnd"/>
                        <w:r w:rsidRPr="000A5969">
                          <w:rPr>
                            <w:sz w:val="22"/>
                            <w:szCs w:val="22"/>
                          </w:rPr>
                          <w:t> 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kadar</w:t>
                        </w:r>
                        <w:proofErr w:type="spellEnd"/>
                      </w:p>
                    </w:tc>
                    <w:tc>
                      <w:tcPr>
                        <w:tcW w:w="10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41.844,00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33.474,00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25.102,00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20.077,00</w:t>
                        </w:r>
                      </w:p>
                    </w:tc>
                  </w:tr>
                  <w:tr w:rsidR="000A5969" w:rsidRPr="000A5969" w:rsidTr="00243E8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7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   20.001 kg 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ve</w:t>
                        </w:r>
                        <w:proofErr w:type="spellEnd"/>
                        <w:r w:rsidRPr="000A596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A5969">
                          <w:rPr>
                            <w:sz w:val="22"/>
                            <w:szCs w:val="22"/>
                          </w:rPr>
                          <w:t>yukarısı</w:t>
                        </w:r>
                        <w:proofErr w:type="spellEnd"/>
                      </w:p>
                    </w:tc>
                    <w:tc>
                      <w:tcPr>
                        <w:tcW w:w="10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47.821,00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38.254,00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28.691,00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0A5969" w:rsidRPr="000A5969" w:rsidRDefault="000A5969" w:rsidP="00243E81">
                        <w:pPr>
                          <w:spacing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0A5969">
                          <w:rPr>
                            <w:sz w:val="22"/>
                            <w:szCs w:val="22"/>
                          </w:rPr>
                          <w:t>22.952,00</w:t>
                        </w:r>
                      </w:p>
                    </w:tc>
                  </w:tr>
                </w:tbl>
                <w:p w:rsidR="000A5969" w:rsidRPr="000A5969" w:rsidRDefault="000A5969" w:rsidP="00243E81">
                  <w:pPr>
                    <w:spacing w:line="240" w:lineRule="atLeast"/>
                    <w:jc w:val="both"/>
                    <w:rPr>
                      <w:sz w:val="22"/>
                      <w:szCs w:val="22"/>
                    </w:rPr>
                  </w:pPr>
                  <w:r w:rsidRPr="000A5969">
                    <w:rPr>
                      <w:sz w:val="22"/>
                      <w:szCs w:val="22"/>
                    </w:rPr>
                    <w:t> </w:t>
                  </w:r>
                </w:p>
                <w:p w:rsidR="000A5969" w:rsidRPr="000A5969" w:rsidRDefault="000A5969" w:rsidP="00243E81">
                  <w:pPr>
                    <w:spacing w:line="240" w:lineRule="atLeast"/>
                    <w:ind w:right="110" w:firstLine="708"/>
                    <w:jc w:val="both"/>
                    <w:rPr>
                      <w:sz w:val="22"/>
                      <w:szCs w:val="22"/>
                    </w:rPr>
                  </w:pPr>
                  <w:r w:rsidRPr="000A5969">
                    <w:rPr>
                      <w:sz w:val="22"/>
                      <w:szCs w:val="22"/>
                    </w:rPr>
                    <w:t xml:space="preserve">197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sayılı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Kanunun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6 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ncı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> 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maddesinin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birinci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fıkrası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uyarınca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>; 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Ulaştırma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Denizcilik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ve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Haberleşme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Bakanlığı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> 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tarafından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tutulan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sivil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hava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vasıtaları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siciline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zirai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ilaçlama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amacıyla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kullanılmak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üzere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kayıt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ve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tescil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edilmiş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olan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uçaklar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için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bu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tarifede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belirtilen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motorlu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taşıtlar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vergisi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tutarları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yüzde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25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oranında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uygulanır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>.</w:t>
                  </w:r>
                </w:p>
                <w:p w:rsidR="000A5969" w:rsidRPr="000A5969" w:rsidRDefault="000A5969" w:rsidP="00243E81">
                  <w:pPr>
                    <w:spacing w:line="240" w:lineRule="atLeast"/>
                    <w:ind w:right="110" w:firstLine="708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0A5969">
                    <w:rPr>
                      <w:sz w:val="22"/>
                      <w:szCs w:val="22"/>
                    </w:rPr>
                    <w:t>Tebliğ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5969">
                    <w:rPr>
                      <w:sz w:val="22"/>
                      <w:szCs w:val="22"/>
                    </w:rPr>
                    <w:t>olunur</w:t>
                  </w:r>
                  <w:proofErr w:type="spellEnd"/>
                  <w:r w:rsidRPr="000A5969">
                    <w:rPr>
                      <w:sz w:val="22"/>
                      <w:szCs w:val="22"/>
                    </w:rPr>
                    <w:t>.</w:t>
                  </w:r>
                </w:p>
                <w:p w:rsidR="000A5969" w:rsidRPr="000A5969" w:rsidRDefault="000A5969" w:rsidP="00243E81">
                  <w:pPr>
                    <w:spacing w:line="240" w:lineRule="atLeast"/>
                    <w:ind w:right="110" w:firstLine="708"/>
                    <w:jc w:val="both"/>
                    <w:rPr>
                      <w:sz w:val="22"/>
                      <w:szCs w:val="22"/>
                    </w:rPr>
                  </w:pPr>
                  <w:r w:rsidRPr="000A5969">
                    <w:rPr>
                      <w:sz w:val="22"/>
                      <w:szCs w:val="22"/>
                    </w:rPr>
                    <w:t> </w:t>
                  </w:r>
                </w:p>
                <w:p w:rsidR="000A5969" w:rsidRPr="000A5969" w:rsidRDefault="000A5969" w:rsidP="00243E81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0A596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0A5969" w:rsidRPr="000A5969" w:rsidRDefault="000A5969" w:rsidP="00243E81">
            <w:pPr>
              <w:rPr>
                <w:sz w:val="22"/>
                <w:szCs w:val="22"/>
              </w:rPr>
            </w:pPr>
          </w:p>
        </w:tc>
      </w:tr>
    </w:tbl>
    <w:p w:rsidR="000A5969" w:rsidRDefault="000A5969" w:rsidP="005F3984"/>
    <w:sectPr w:rsidR="000A5969" w:rsidSect="00983DA4">
      <w:headerReference w:type="first" r:id="rId8"/>
      <w:footerReference w:type="first" r:id="rId9"/>
      <w:pgSz w:w="11906" w:h="16838"/>
      <w:pgMar w:top="993" w:right="849" w:bottom="2127" w:left="1418" w:header="567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417" w:rsidRDefault="00D14417" w:rsidP="00053CFC">
      <w:r>
        <w:separator/>
      </w:r>
    </w:p>
  </w:endnote>
  <w:endnote w:type="continuationSeparator" w:id="0">
    <w:p w:rsidR="00D14417" w:rsidRDefault="00D14417" w:rsidP="0005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 Arial">
    <w:altName w:val="Times New Roman"/>
    <w:charset w:val="00"/>
    <w:family w:val="auto"/>
    <w:pitch w:val="default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1A0" w:rsidRDefault="00A401A0">
    <w:pPr>
      <w:pStyle w:val="Altbilgi"/>
    </w:pPr>
    <w:r>
      <w:rPr>
        <w:noProof/>
        <w:lang w:val="tr-TR" w:eastAsia="tr-TR"/>
      </w:rPr>
      <w:drawing>
        <wp:anchor distT="0" distB="0" distL="114300" distR="114300" simplePos="0" relativeHeight="251658752" behindDoc="0" locked="0" layoutInCell="1" allowOverlap="1" wp14:anchorId="66D41F4C" wp14:editId="72C19EDE">
          <wp:simplePos x="0" y="0"/>
          <wp:positionH relativeFrom="page">
            <wp:align>left</wp:align>
          </wp:positionH>
          <wp:positionV relativeFrom="paragraph">
            <wp:posOffset>-1210310</wp:posOffset>
          </wp:positionV>
          <wp:extent cx="7715250" cy="1238250"/>
          <wp:effectExtent l="0" t="0" r="0" b="0"/>
          <wp:wrapTight wrapText="bothSides">
            <wp:wrapPolygon edited="0">
              <wp:start x="0" y="0"/>
              <wp:lineTo x="0" y="21268"/>
              <wp:lineTo x="21547" y="21268"/>
              <wp:lineTo x="21547" y="0"/>
              <wp:lineTo x="0" y="0"/>
            </wp:wrapPolygon>
          </wp:wrapTight>
          <wp:docPr id="32" name="Resim 32" descr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9695" cy="12389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417" w:rsidRDefault="00D14417" w:rsidP="00053CFC">
      <w:r>
        <w:separator/>
      </w:r>
    </w:p>
  </w:footnote>
  <w:footnote w:type="continuationSeparator" w:id="0">
    <w:p w:rsidR="00D14417" w:rsidRDefault="00D14417" w:rsidP="00053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1A0" w:rsidRDefault="00A401A0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7728" behindDoc="0" locked="0" layoutInCell="1" allowOverlap="1" wp14:anchorId="68E8C526" wp14:editId="44E02ABB">
          <wp:simplePos x="0" y="0"/>
          <wp:positionH relativeFrom="column">
            <wp:posOffset>2514600</wp:posOffset>
          </wp:positionH>
          <wp:positionV relativeFrom="paragraph">
            <wp:posOffset>24765</wp:posOffset>
          </wp:positionV>
          <wp:extent cx="3209925" cy="427355"/>
          <wp:effectExtent l="0" t="0" r="9525" b="0"/>
          <wp:wrapNone/>
          <wp:docPr id="2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427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401A0" w:rsidRDefault="00A401A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3C"/>
      </v:shape>
    </w:pict>
  </w:numPicBullet>
  <w:numPicBullet w:numPicBulletId="1">
    <w:pict>
      <v:shape id="_x0000_i1048" type="#_x0000_t75" alt="http://www.gib.gov.tr/fileadmin/template/main/images/1p.gif" style="width:.75pt;height:.75pt;visibility:visible" o:bullet="t">
        <v:imagedata r:id="rId2" o:title="1p"/>
      </v:shape>
    </w:pict>
  </w:numPicBullet>
  <w:numPicBullet w:numPicBulletId="2">
    <w:pict>
      <v:shape id="_x0000_i1049" type="#_x0000_t75" style="width:.75pt;height:.75pt" o:bullet="t">
        <v:imagedata r:id="rId3" o:title="clip_image001"/>
      </v:shape>
    </w:pict>
  </w:numPicBullet>
  <w:abstractNum w:abstractNumId="0">
    <w:nsid w:val="0B0605B8"/>
    <w:multiLevelType w:val="multilevel"/>
    <w:tmpl w:val="47725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B7B16DC"/>
    <w:multiLevelType w:val="hybridMultilevel"/>
    <w:tmpl w:val="3DE6113A"/>
    <w:lvl w:ilvl="0" w:tplc="46742E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F8D4C69"/>
    <w:multiLevelType w:val="hybridMultilevel"/>
    <w:tmpl w:val="DA8CD0B2"/>
    <w:lvl w:ilvl="0" w:tplc="E73A4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06365C1"/>
    <w:multiLevelType w:val="multilevel"/>
    <w:tmpl w:val="EF8A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FA22D9"/>
    <w:multiLevelType w:val="hybridMultilevel"/>
    <w:tmpl w:val="A7A019E4"/>
    <w:lvl w:ilvl="0" w:tplc="9AEE3B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57B4CB0"/>
    <w:multiLevelType w:val="hybridMultilevel"/>
    <w:tmpl w:val="81ECD610"/>
    <w:lvl w:ilvl="0" w:tplc="041F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C6F89"/>
    <w:multiLevelType w:val="hybridMultilevel"/>
    <w:tmpl w:val="25CED924"/>
    <w:lvl w:ilvl="0" w:tplc="63A4F9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FC0518C"/>
    <w:multiLevelType w:val="hybridMultilevel"/>
    <w:tmpl w:val="6D12C75E"/>
    <w:lvl w:ilvl="0" w:tplc="16FE7C7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008E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10E3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C57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DE02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3ECB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56A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E403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BE08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00053EE"/>
    <w:multiLevelType w:val="hybridMultilevel"/>
    <w:tmpl w:val="2C146C7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9E451E"/>
    <w:multiLevelType w:val="hybridMultilevel"/>
    <w:tmpl w:val="29E6A7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B3848"/>
    <w:multiLevelType w:val="hybridMultilevel"/>
    <w:tmpl w:val="4B103748"/>
    <w:lvl w:ilvl="0" w:tplc="A71C5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5F322B4"/>
    <w:multiLevelType w:val="multilevel"/>
    <w:tmpl w:val="3372E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B1577DE"/>
    <w:multiLevelType w:val="hybridMultilevel"/>
    <w:tmpl w:val="8EDE5570"/>
    <w:lvl w:ilvl="0" w:tplc="F0AEFDF6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851EC4"/>
    <w:multiLevelType w:val="multilevel"/>
    <w:tmpl w:val="FDBEF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2AF2B02"/>
    <w:multiLevelType w:val="hybridMultilevel"/>
    <w:tmpl w:val="B4CA371A"/>
    <w:lvl w:ilvl="0" w:tplc="584CEAF0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9061D4"/>
    <w:multiLevelType w:val="hybridMultilevel"/>
    <w:tmpl w:val="A6626F5E"/>
    <w:lvl w:ilvl="0" w:tplc="FF7CE2E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0C49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62126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98BE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12E9D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8876F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A090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9623B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2C827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4A313F1"/>
    <w:multiLevelType w:val="hybridMultilevel"/>
    <w:tmpl w:val="B440785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524475"/>
    <w:multiLevelType w:val="hybridMultilevel"/>
    <w:tmpl w:val="4F864B0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3FF43B8"/>
    <w:multiLevelType w:val="multilevel"/>
    <w:tmpl w:val="915C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BEBC13"/>
    <w:multiLevelType w:val="hybridMultilevel"/>
    <w:tmpl w:val="D8FB2D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A7D601C"/>
    <w:multiLevelType w:val="hybridMultilevel"/>
    <w:tmpl w:val="AF166D3A"/>
    <w:lvl w:ilvl="0" w:tplc="2AC2DF3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4D101252"/>
    <w:multiLevelType w:val="multilevel"/>
    <w:tmpl w:val="A620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6E281C"/>
    <w:multiLevelType w:val="hybridMultilevel"/>
    <w:tmpl w:val="19F2D23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2F1601"/>
    <w:multiLevelType w:val="hybridMultilevel"/>
    <w:tmpl w:val="7C24E058"/>
    <w:lvl w:ilvl="0" w:tplc="4B66108E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644F15"/>
    <w:multiLevelType w:val="hybridMultilevel"/>
    <w:tmpl w:val="2AB26490"/>
    <w:lvl w:ilvl="0" w:tplc="7A66FC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E23B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B6B5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4624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81E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5884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1A4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5697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5E9D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526408F7"/>
    <w:multiLevelType w:val="hybridMultilevel"/>
    <w:tmpl w:val="3AAC2C7A"/>
    <w:lvl w:ilvl="0" w:tplc="9D9ABF1C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6">
    <w:nsid w:val="5FD70625"/>
    <w:multiLevelType w:val="hybridMultilevel"/>
    <w:tmpl w:val="0572471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8905B9"/>
    <w:multiLevelType w:val="multilevel"/>
    <w:tmpl w:val="7C60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C63C4A"/>
    <w:multiLevelType w:val="hybridMultilevel"/>
    <w:tmpl w:val="C00867A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2BE5AAF"/>
    <w:multiLevelType w:val="multilevel"/>
    <w:tmpl w:val="82FA3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D677E1"/>
    <w:multiLevelType w:val="hybridMultilevel"/>
    <w:tmpl w:val="E3FE29F8"/>
    <w:lvl w:ilvl="0" w:tplc="7E0899E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754C46BD"/>
    <w:multiLevelType w:val="hybridMultilevel"/>
    <w:tmpl w:val="3FC49D46"/>
    <w:lvl w:ilvl="0" w:tplc="6D4EBD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252B32"/>
    <w:multiLevelType w:val="hybridMultilevel"/>
    <w:tmpl w:val="16BC9960"/>
    <w:lvl w:ilvl="0" w:tplc="4ADC46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A40450F"/>
    <w:multiLevelType w:val="hybridMultilevel"/>
    <w:tmpl w:val="51A454AE"/>
    <w:lvl w:ilvl="0" w:tplc="E8408D68">
      <w:start w:val="1"/>
      <w:numFmt w:val="upperRoman"/>
      <w:lvlText w:val="(%1)"/>
      <w:lvlJc w:val="left"/>
      <w:pPr>
        <w:ind w:left="1080" w:hanging="720"/>
      </w:pPr>
      <w:rPr>
        <w:rFonts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19"/>
  </w:num>
  <w:num w:numId="5">
    <w:abstractNumId w:val="24"/>
  </w:num>
  <w:num w:numId="6">
    <w:abstractNumId w:val="21"/>
  </w:num>
  <w:num w:numId="7">
    <w:abstractNumId w:val="15"/>
  </w:num>
  <w:num w:numId="8">
    <w:abstractNumId w:val="15"/>
  </w:num>
  <w:num w:numId="9">
    <w:abstractNumId w:val="5"/>
  </w:num>
  <w:num w:numId="10">
    <w:abstractNumId w:val="11"/>
  </w:num>
  <w:num w:numId="11">
    <w:abstractNumId w:val="13"/>
  </w:num>
  <w:num w:numId="12">
    <w:abstractNumId w:val="12"/>
  </w:num>
  <w:num w:numId="13">
    <w:abstractNumId w:val="23"/>
  </w:num>
  <w:num w:numId="14">
    <w:abstractNumId w:val="14"/>
  </w:num>
  <w:num w:numId="15">
    <w:abstractNumId w:val="27"/>
  </w:num>
  <w:num w:numId="16">
    <w:abstractNumId w:val="22"/>
  </w:num>
  <w:num w:numId="17">
    <w:abstractNumId w:val="26"/>
  </w:num>
  <w:num w:numId="18">
    <w:abstractNumId w:val="8"/>
  </w:num>
  <w:num w:numId="19">
    <w:abstractNumId w:val="16"/>
  </w:num>
  <w:num w:numId="20">
    <w:abstractNumId w:val="28"/>
  </w:num>
  <w:num w:numId="21">
    <w:abstractNumId w:val="17"/>
  </w:num>
  <w:num w:numId="22">
    <w:abstractNumId w:val="6"/>
  </w:num>
  <w:num w:numId="23">
    <w:abstractNumId w:val="32"/>
  </w:num>
  <w:num w:numId="24">
    <w:abstractNumId w:val="1"/>
  </w:num>
  <w:num w:numId="25">
    <w:abstractNumId w:val="2"/>
  </w:num>
  <w:num w:numId="26">
    <w:abstractNumId w:val="10"/>
  </w:num>
  <w:num w:numId="27">
    <w:abstractNumId w:val="4"/>
  </w:num>
  <w:num w:numId="28">
    <w:abstractNumId w:val="30"/>
  </w:num>
  <w:num w:numId="29">
    <w:abstractNumId w:val="25"/>
  </w:num>
  <w:num w:numId="30">
    <w:abstractNumId w:val="20"/>
  </w:num>
  <w:num w:numId="31">
    <w:abstractNumId w:val="7"/>
  </w:num>
  <w:num w:numId="32">
    <w:abstractNumId w:val="31"/>
  </w:num>
  <w:num w:numId="33">
    <w:abstractNumId w:val="33"/>
  </w:num>
  <w:num w:numId="34">
    <w:abstractNumId w:val="0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B3"/>
    <w:rsid w:val="00000088"/>
    <w:rsid w:val="000002AD"/>
    <w:rsid w:val="000002D0"/>
    <w:rsid w:val="00000830"/>
    <w:rsid w:val="000023A2"/>
    <w:rsid w:val="000023B7"/>
    <w:rsid w:val="000026FE"/>
    <w:rsid w:val="000030A3"/>
    <w:rsid w:val="00004453"/>
    <w:rsid w:val="00006DB2"/>
    <w:rsid w:val="00007AD2"/>
    <w:rsid w:val="0001129F"/>
    <w:rsid w:val="00011928"/>
    <w:rsid w:val="000168A8"/>
    <w:rsid w:val="000172DE"/>
    <w:rsid w:val="00017603"/>
    <w:rsid w:val="00017CDF"/>
    <w:rsid w:val="00017EA6"/>
    <w:rsid w:val="00021E24"/>
    <w:rsid w:val="00023100"/>
    <w:rsid w:val="00023C34"/>
    <w:rsid w:val="00025E27"/>
    <w:rsid w:val="0002652B"/>
    <w:rsid w:val="00026C78"/>
    <w:rsid w:val="0002717A"/>
    <w:rsid w:val="000278CE"/>
    <w:rsid w:val="00027ACF"/>
    <w:rsid w:val="000307A9"/>
    <w:rsid w:val="00030E8E"/>
    <w:rsid w:val="000324D1"/>
    <w:rsid w:val="00032A6B"/>
    <w:rsid w:val="00035476"/>
    <w:rsid w:val="00035B7D"/>
    <w:rsid w:val="0003692B"/>
    <w:rsid w:val="00037150"/>
    <w:rsid w:val="00040316"/>
    <w:rsid w:val="00043228"/>
    <w:rsid w:val="0004460A"/>
    <w:rsid w:val="000457E4"/>
    <w:rsid w:val="00046852"/>
    <w:rsid w:val="0004771F"/>
    <w:rsid w:val="000514B9"/>
    <w:rsid w:val="000523AF"/>
    <w:rsid w:val="000525B9"/>
    <w:rsid w:val="00053CFC"/>
    <w:rsid w:val="00053D44"/>
    <w:rsid w:val="000542E3"/>
    <w:rsid w:val="00054508"/>
    <w:rsid w:val="00056834"/>
    <w:rsid w:val="0005781D"/>
    <w:rsid w:val="000605E3"/>
    <w:rsid w:val="000616EF"/>
    <w:rsid w:val="0006386C"/>
    <w:rsid w:val="00063985"/>
    <w:rsid w:val="000671AE"/>
    <w:rsid w:val="00067AA2"/>
    <w:rsid w:val="000702C4"/>
    <w:rsid w:val="000705DE"/>
    <w:rsid w:val="00070AE8"/>
    <w:rsid w:val="0007183A"/>
    <w:rsid w:val="000719F0"/>
    <w:rsid w:val="00073A73"/>
    <w:rsid w:val="0007403B"/>
    <w:rsid w:val="0007468B"/>
    <w:rsid w:val="0007479A"/>
    <w:rsid w:val="000810A6"/>
    <w:rsid w:val="00081A50"/>
    <w:rsid w:val="00081E9F"/>
    <w:rsid w:val="00082774"/>
    <w:rsid w:val="00082F15"/>
    <w:rsid w:val="000853A3"/>
    <w:rsid w:val="0009307B"/>
    <w:rsid w:val="00094E2A"/>
    <w:rsid w:val="000955C9"/>
    <w:rsid w:val="00095E1A"/>
    <w:rsid w:val="000960DC"/>
    <w:rsid w:val="000976CB"/>
    <w:rsid w:val="000A0F7E"/>
    <w:rsid w:val="000A23EC"/>
    <w:rsid w:val="000A294C"/>
    <w:rsid w:val="000A332A"/>
    <w:rsid w:val="000A347E"/>
    <w:rsid w:val="000A5041"/>
    <w:rsid w:val="000A567D"/>
    <w:rsid w:val="000A5969"/>
    <w:rsid w:val="000A5AEF"/>
    <w:rsid w:val="000A7167"/>
    <w:rsid w:val="000B07BE"/>
    <w:rsid w:val="000B3269"/>
    <w:rsid w:val="000B4587"/>
    <w:rsid w:val="000B6E48"/>
    <w:rsid w:val="000C2520"/>
    <w:rsid w:val="000C3D37"/>
    <w:rsid w:val="000C54B8"/>
    <w:rsid w:val="000C6D9E"/>
    <w:rsid w:val="000C6EC1"/>
    <w:rsid w:val="000D0660"/>
    <w:rsid w:val="000D165F"/>
    <w:rsid w:val="000D2EB8"/>
    <w:rsid w:val="000D38D7"/>
    <w:rsid w:val="000D3900"/>
    <w:rsid w:val="000D3EAB"/>
    <w:rsid w:val="000D5B37"/>
    <w:rsid w:val="000D742F"/>
    <w:rsid w:val="000E0C0C"/>
    <w:rsid w:val="000E2077"/>
    <w:rsid w:val="000E25E8"/>
    <w:rsid w:val="000E4220"/>
    <w:rsid w:val="000E4302"/>
    <w:rsid w:val="000E5462"/>
    <w:rsid w:val="000E7B06"/>
    <w:rsid w:val="000F3DE4"/>
    <w:rsid w:val="000F467E"/>
    <w:rsid w:val="000F47C8"/>
    <w:rsid w:val="000F5038"/>
    <w:rsid w:val="000F5A3C"/>
    <w:rsid w:val="000F5B79"/>
    <w:rsid w:val="000F6D47"/>
    <w:rsid w:val="00100A86"/>
    <w:rsid w:val="00101090"/>
    <w:rsid w:val="00102A00"/>
    <w:rsid w:val="00103ADE"/>
    <w:rsid w:val="00103CB1"/>
    <w:rsid w:val="00104C32"/>
    <w:rsid w:val="00104F05"/>
    <w:rsid w:val="0010567A"/>
    <w:rsid w:val="0010600A"/>
    <w:rsid w:val="001078B6"/>
    <w:rsid w:val="00111216"/>
    <w:rsid w:val="00111778"/>
    <w:rsid w:val="001119A2"/>
    <w:rsid w:val="00111A2E"/>
    <w:rsid w:val="00113ADF"/>
    <w:rsid w:val="00113BFB"/>
    <w:rsid w:val="00117A0F"/>
    <w:rsid w:val="00117FF3"/>
    <w:rsid w:val="00120081"/>
    <w:rsid w:val="00121437"/>
    <w:rsid w:val="001233AC"/>
    <w:rsid w:val="0012445B"/>
    <w:rsid w:val="001262A0"/>
    <w:rsid w:val="00126CED"/>
    <w:rsid w:val="00130E40"/>
    <w:rsid w:val="0013197A"/>
    <w:rsid w:val="00131FF6"/>
    <w:rsid w:val="00135D69"/>
    <w:rsid w:val="00136A59"/>
    <w:rsid w:val="001426FF"/>
    <w:rsid w:val="0014287C"/>
    <w:rsid w:val="00142AD7"/>
    <w:rsid w:val="001456D2"/>
    <w:rsid w:val="001503B9"/>
    <w:rsid w:val="0015078E"/>
    <w:rsid w:val="00154863"/>
    <w:rsid w:val="00160D3B"/>
    <w:rsid w:val="00160F4B"/>
    <w:rsid w:val="001625E3"/>
    <w:rsid w:val="001634A6"/>
    <w:rsid w:val="00164BEF"/>
    <w:rsid w:val="00165472"/>
    <w:rsid w:val="00166887"/>
    <w:rsid w:val="00166DBF"/>
    <w:rsid w:val="0016718B"/>
    <w:rsid w:val="00167FA9"/>
    <w:rsid w:val="00170785"/>
    <w:rsid w:val="00171670"/>
    <w:rsid w:val="001716FB"/>
    <w:rsid w:val="00172356"/>
    <w:rsid w:val="00172644"/>
    <w:rsid w:val="001726E5"/>
    <w:rsid w:val="0017446B"/>
    <w:rsid w:val="001745D2"/>
    <w:rsid w:val="0017484E"/>
    <w:rsid w:val="00176159"/>
    <w:rsid w:val="001762B4"/>
    <w:rsid w:val="00177130"/>
    <w:rsid w:val="00177599"/>
    <w:rsid w:val="00180DDF"/>
    <w:rsid w:val="00181126"/>
    <w:rsid w:val="00182893"/>
    <w:rsid w:val="001834ED"/>
    <w:rsid w:val="00183722"/>
    <w:rsid w:val="0018527B"/>
    <w:rsid w:val="001864E3"/>
    <w:rsid w:val="001867A6"/>
    <w:rsid w:val="001914B2"/>
    <w:rsid w:val="001928FE"/>
    <w:rsid w:val="001934FA"/>
    <w:rsid w:val="00193853"/>
    <w:rsid w:val="00193A2D"/>
    <w:rsid w:val="00195BC7"/>
    <w:rsid w:val="00196905"/>
    <w:rsid w:val="00197D0F"/>
    <w:rsid w:val="00197EF0"/>
    <w:rsid w:val="001A00C2"/>
    <w:rsid w:val="001A2358"/>
    <w:rsid w:val="001A2D44"/>
    <w:rsid w:val="001A35EA"/>
    <w:rsid w:val="001A5D13"/>
    <w:rsid w:val="001A7ED9"/>
    <w:rsid w:val="001B0A65"/>
    <w:rsid w:val="001B0D23"/>
    <w:rsid w:val="001B1F99"/>
    <w:rsid w:val="001B2546"/>
    <w:rsid w:val="001B2F1B"/>
    <w:rsid w:val="001B3258"/>
    <w:rsid w:val="001B342D"/>
    <w:rsid w:val="001B4CAB"/>
    <w:rsid w:val="001B503A"/>
    <w:rsid w:val="001B55A8"/>
    <w:rsid w:val="001B7FDD"/>
    <w:rsid w:val="001C1E78"/>
    <w:rsid w:val="001C285E"/>
    <w:rsid w:val="001C372D"/>
    <w:rsid w:val="001C4CD5"/>
    <w:rsid w:val="001C5B88"/>
    <w:rsid w:val="001C68E8"/>
    <w:rsid w:val="001C6BE1"/>
    <w:rsid w:val="001C6DE1"/>
    <w:rsid w:val="001C7E59"/>
    <w:rsid w:val="001D2442"/>
    <w:rsid w:val="001D2C9F"/>
    <w:rsid w:val="001D3412"/>
    <w:rsid w:val="001D5374"/>
    <w:rsid w:val="001D5A48"/>
    <w:rsid w:val="001D5DE3"/>
    <w:rsid w:val="001D671B"/>
    <w:rsid w:val="001D747B"/>
    <w:rsid w:val="001E0A21"/>
    <w:rsid w:val="001E0A4F"/>
    <w:rsid w:val="001E30BD"/>
    <w:rsid w:val="001E36EC"/>
    <w:rsid w:val="001E3ACE"/>
    <w:rsid w:val="001E4D07"/>
    <w:rsid w:val="001E55BC"/>
    <w:rsid w:val="001E5935"/>
    <w:rsid w:val="001E76E5"/>
    <w:rsid w:val="001F0563"/>
    <w:rsid w:val="001F0902"/>
    <w:rsid w:val="001F1ED2"/>
    <w:rsid w:val="001F301A"/>
    <w:rsid w:val="001F4047"/>
    <w:rsid w:val="001F4840"/>
    <w:rsid w:val="001F5A9F"/>
    <w:rsid w:val="001F5FAA"/>
    <w:rsid w:val="001F71EC"/>
    <w:rsid w:val="00200ED2"/>
    <w:rsid w:val="00203D4C"/>
    <w:rsid w:val="00204BB5"/>
    <w:rsid w:val="00205DE7"/>
    <w:rsid w:val="00206D02"/>
    <w:rsid w:val="0021053A"/>
    <w:rsid w:val="00210A62"/>
    <w:rsid w:val="00210BEA"/>
    <w:rsid w:val="00210D93"/>
    <w:rsid w:val="002119D3"/>
    <w:rsid w:val="00217FDA"/>
    <w:rsid w:val="002243A7"/>
    <w:rsid w:val="00225180"/>
    <w:rsid w:val="00226B2C"/>
    <w:rsid w:val="00226F6C"/>
    <w:rsid w:val="00230FC0"/>
    <w:rsid w:val="0023378C"/>
    <w:rsid w:val="002340E2"/>
    <w:rsid w:val="002346A4"/>
    <w:rsid w:val="00235F60"/>
    <w:rsid w:val="00236107"/>
    <w:rsid w:val="0023667F"/>
    <w:rsid w:val="002366DB"/>
    <w:rsid w:val="00236ABB"/>
    <w:rsid w:val="00236D71"/>
    <w:rsid w:val="00237A39"/>
    <w:rsid w:val="00237BA0"/>
    <w:rsid w:val="002400E9"/>
    <w:rsid w:val="00240627"/>
    <w:rsid w:val="00240F10"/>
    <w:rsid w:val="002411D5"/>
    <w:rsid w:val="00241A04"/>
    <w:rsid w:val="00242957"/>
    <w:rsid w:val="0024322B"/>
    <w:rsid w:val="002433E8"/>
    <w:rsid w:val="0024389D"/>
    <w:rsid w:val="002476CE"/>
    <w:rsid w:val="002476F8"/>
    <w:rsid w:val="0025003F"/>
    <w:rsid w:val="00252524"/>
    <w:rsid w:val="002528F8"/>
    <w:rsid w:val="00254BAE"/>
    <w:rsid w:val="00254FBB"/>
    <w:rsid w:val="00255A93"/>
    <w:rsid w:val="0025650C"/>
    <w:rsid w:val="00260588"/>
    <w:rsid w:val="00261743"/>
    <w:rsid w:val="00262167"/>
    <w:rsid w:val="00262B5A"/>
    <w:rsid w:val="00263841"/>
    <w:rsid w:val="00263BB6"/>
    <w:rsid w:val="00264D6F"/>
    <w:rsid w:val="002652E7"/>
    <w:rsid w:val="00265616"/>
    <w:rsid w:val="00266231"/>
    <w:rsid w:val="00266DF3"/>
    <w:rsid w:val="00270706"/>
    <w:rsid w:val="00270896"/>
    <w:rsid w:val="00270DC8"/>
    <w:rsid w:val="00270EBE"/>
    <w:rsid w:val="0027112A"/>
    <w:rsid w:val="00271AB3"/>
    <w:rsid w:val="00272036"/>
    <w:rsid w:val="00272166"/>
    <w:rsid w:val="002728F5"/>
    <w:rsid w:val="00273E00"/>
    <w:rsid w:val="00274133"/>
    <w:rsid w:val="00275C56"/>
    <w:rsid w:val="00277055"/>
    <w:rsid w:val="002809BC"/>
    <w:rsid w:val="00281A34"/>
    <w:rsid w:val="002830D2"/>
    <w:rsid w:val="00284A59"/>
    <w:rsid w:val="00284EDA"/>
    <w:rsid w:val="0028575D"/>
    <w:rsid w:val="00287F72"/>
    <w:rsid w:val="00290004"/>
    <w:rsid w:val="0029182E"/>
    <w:rsid w:val="00291FC0"/>
    <w:rsid w:val="00292B69"/>
    <w:rsid w:val="0029359F"/>
    <w:rsid w:val="00293C47"/>
    <w:rsid w:val="002943A5"/>
    <w:rsid w:val="002951B8"/>
    <w:rsid w:val="00295863"/>
    <w:rsid w:val="002A02DB"/>
    <w:rsid w:val="002A08DC"/>
    <w:rsid w:val="002A0D68"/>
    <w:rsid w:val="002A207C"/>
    <w:rsid w:val="002A24C0"/>
    <w:rsid w:val="002A4344"/>
    <w:rsid w:val="002A4DDB"/>
    <w:rsid w:val="002A506A"/>
    <w:rsid w:val="002A5816"/>
    <w:rsid w:val="002A65D0"/>
    <w:rsid w:val="002A666A"/>
    <w:rsid w:val="002A6732"/>
    <w:rsid w:val="002A71E7"/>
    <w:rsid w:val="002A7548"/>
    <w:rsid w:val="002A7C63"/>
    <w:rsid w:val="002B0262"/>
    <w:rsid w:val="002B069A"/>
    <w:rsid w:val="002B190D"/>
    <w:rsid w:val="002B2797"/>
    <w:rsid w:val="002B3214"/>
    <w:rsid w:val="002B4C57"/>
    <w:rsid w:val="002B4D10"/>
    <w:rsid w:val="002C040B"/>
    <w:rsid w:val="002C09F7"/>
    <w:rsid w:val="002C0A21"/>
    <w:rsid w:val="002C0D79"/>
    <w:rsid w:val="002C2733"/>
    <w:rsid w:val="002C4B63"/>
    <w:rsid w:val="002C4CF8"/>
    <w:rsid w:val="002C7587"/>
    <w:rsid w:val="002D0EAC"/>
    <w:rsid w:val="002D245F"/>
    <w:rsid w:val="002D27CE"/>
    <w:rsid w:val="002D4D31"/>
    <w:rsid w:val="002D5B4A"/>
    <w:rsid w:val="002D7274"/>
    <w:rsid w:val="002E00E6"/>
    <w:rsid w:val="002E02FC"/>
    <w:rsid w:val="002E0852"/>
    <w:rsid w:val="002E1DC7"/>
    <w:rsid w:val="002E2656"/>
    <w:rsid w:val="002E33DF"/>
    <w:rsid w:val="002E34C1"/>
    <w:rsid w:val="002E468F"/>
    <w:rsid w:val="002E5BD9"/>
    <w:rsid w:val="002E61B0"/>
    <w:rsid w:val="002E6B76"/>
    <w:rsid w:val="002E7633"/>
    <w:rsid w:val="002F1630"/>
    <w:rsid w:val="002F2A9E"/>
    <w:rsid w:val="002F3B99"/>
    <w:rsid w:val="002F4A82"/>
    <w:rsid w:val="002F4D0C"/>
    <w:rsid w:val="002F63E4"/>
    <w:rsid w:val="002F6ADC"/>
    <w:rsid w:val="002F7509"/>
    <w:rsid w:val="002F78DC"/>
    <w:rsid w:val="00300774"/>
    <w:rsid w:val="00300A64"/>
    <w:rsid w:val="0030105B"/>
    <w:rsid w:val="003024F5"/>
    <w:rsid w:val="00303256"/>
    <w:rsid w:val="003039FD"/>
    <w:rsid w:val="00303EDC"/>
    <w:rsid w:val="00304118"/>
    <w:rsid w:val="00305197"/>
    <w:rsid w:val="00306A53"/>
    <w:rsid w:val="00307318"/>
    <w:rsid w:val="00310351"/>
    <w:rsid w:val="00310A56"/>
    <w:rsid w:val="00310F78"/>
    <w:rsid w:val="003113A7"/>
    <w:rsid w:val="003113AB"/>
    <w:rsid w:val="00311D8C"/>
    <w:rsid w:val="003123C6"/>
    <w:rsid w:val="003129FE"/>
    <w:rsid w:val="00312D4F"/>
    <w:rsid w:val="00313F68"/>
    <w:rsid w:val="0031537F"/>
    <w:rsid w:val="00315BB5"/>
    <w:rsid w:val="00316124"/>
    <w:rsid w:val="00316683"/>
    <w:rsid w:val="00316898"/>
    <w:rsid w:val="00316A65"/>
    <w:rsid w:val="0032194C"/>
    <w:rsid w:val="003229F2"/>
    <w:rsid w:val="00322CA6"/>
    <w:rsid w:val="00323B20"/>
    <w:rsid w:val="003244D2"/>
    <w:rsid w:val="00324A0D"/>
    <w:rsid w:val="00325CDF"/>
    <w:rsid w:val="00326846"/>
    <w:rsid w:val="00326DF7"/>
    <w:rsid w:val="00330B06"/>
    <w:rsid w:val="00333851"/>
    <w:rsid w:val="003346F6"/>
    <w:rsid w:val="0033594A"/>
    <w:rsid w:val="00336572"/>
    <w:rsid w:val="00336AFB"/>
    <w:rsid w:val="003408C2"/>
    <w:rsid w:val="00340921"/>
    <w:rsid w:val="00340E8A"/>
    <w:rsid w:val="003412F7"/>
    <w:rsid w:val="003417A0"/>
    <w:rsid w:val="0034273A"/>
    <w:rsid w:val="00344B93"/>
    <w:rsid w:val="00344C3D"/>
    <w:rsid w:val="00344D46"/>
    <w:rsid w:val="00345594"/>
    <w:rsid w:val="00346FFB"/>
    <w:rsid w:val="0035116D"/>
    <w:rsid w:val="003554D5"/>
    <w:rsid w:val="003602E7"/>
    <w:rsid w:val="00360BE8"/>
    <w:rsid w:val="00360E0C"/>
    <w:rsid w:val="0036234E"/>
    <w:rsid w:val="003626D2"/>
    <w:rsid w:val="00362BCB"/>
    <w:rsid w:val="0036323A"/>
    <w:rsid w:val="00363637"/>
    <w:rsid w:val="00363D1C"/>
    <w:rsid w:val="003663FD"/>
    <w:rsid w:val="00366A41"/>
    <w:rsid w:val="00370489"/>
    <w:rsid w:val="00371B31"/>
    <w:rsid w:val="003731C4"/>
    <w:rsid w:val="003738C3"/>
    <w:rsid w:val="003746A4"/>
    <w:rsid w:val="00375636"/>
    <w:rsid w:val="00376002"/>
    <w:rsid w:val="003762E3"/>
    <w:rsid w:val="00376CFF"/>
    <w:rsid w:val="00380A46"/>
    <w:rsid w:val="00380C0E"/>
    <w:rsid w:val="00380F2E"/>
    <w:rsid w:val="003819CC"/>
    <w:rsid w:val="00382468"/>
    <w:rsid w:val="00382E35"/>
    <w:rsid w:val="0038472A"/>
    <w:rsid w:val="003856BF"/>
    <w:rsid w:val="003856C1"/>
    <w:rsid w:val="00386309"/>
    <w:rsid w:val="00387B31"/>
    <w:rsid w:val="00392CD0"/>
    <w:rsid w:val="003935A9"/>
    <w:rsid w:val="003938CC"/>
    <w:rsid w:val="00394E9A"/>
    <w:rsid w:val="0039509B"/>
    <w:rsid w:val="0039586A"/>
    <w:rsid w:val="003968B9"/>
    <w:rsid w:val="00396DB9"/>
    <w:rsid w:val="00396E6E"/>
    <w:rsid w:val="003A0170"/>
    <w:rsid w:val="003A0E2A"/>
    <w:rsid w:val="003A1101"/>
    <w:rsid w:val="003A1280"/>
    <w:rsid w:val="003A1E0E"/>
    <w:rsid w:val="003A3A5F"/>
    <w:rsid w:val="003A481B"/>
    <w:rsid w:val="003A6A08"/>
    <w:rsid w:val="003A7139"/>
    <w:rsid w:val="003A7903"/>
    <w:rsid w:val="003B052A"/>
    <w:rsid w:val="003B1E5D"/>
    <w:rsid w:val="003B315A"/>
    <w:rsid w:val="003B4C93"/>
    <w:rsid w:val="003B4E2A"/>
    <w:rsid w:val="003B6085"/>
    <w:rsid w:val="003B6A36"/>
    <w:rsid w:val="003B6C1D"/>
    <w:rsid w:val="003C03CB"/>
    <w:rsid w:val="003C09D9"/>
    <w:rsid w:val="003C2480"/>
    <w:rsid w:val="003C2BB3"/>
    <w:rsid w:val="003C3E5D"/>
    <w:rsid w:val="003C3E9B"/>
    <w:rsid w:val="003C46A0"/>
    <w:rsid w:val="003C585E"/>
    <w:rsid w:val="003C72D1"/>
    <w:rsid w:val="003D1072"/>
    <w:rsid w:val="003D1DA0"/>
    <w:rsid w:val="003D38D2"/>
    <w:rsid w:val="003D444B"/>
    <w:rsid w:val="003D4A14"/>
    <w:rsid w:val="003D732C"/>
    <w:rsid w:val="003E0078"/>
    <w:rsid w:val="003E0A0A"/>
    <w:rsid w:val="003E199A"/>
    <w:rsid w:val="003E3459"/>
    <w:rsid w:val="003E3CC0"/>
    <w:rsid w:val="003E4F8C"/>
    <w:rsid w:val="003E617A"/>
    <w:rsid w:val="003E64BA"/>
    <w:rsid w:val="003E7AD3"/>
    <w:rsid w:val="003F03D8"/>
    <w:rsid w:val="003F0586"/>
    <w:rsid w:val="003F2B49"/>
    <w:rsid w:val="003F2B79"/>
    <w:rsid w:val="003F3D88"/>
    <w:rsid w:val="003F4466"/>
    <w:rsid w:val="003F5AB5"/>
    <w:rsid w:val="003F78E1"/>
    <w:rsid w:val="003F7C57"/>
    <w:rsid w:val="003F7D29"/>
    <w:rsid w:val="00401C20"/>
    <w:rsid w:val="00401E5D"/>
    <w:rsid w:val="00403AA8"/>
    <w:rsid w:val="004066B3"/>
    <w:rsid w:val="0040785C"/>
    <w:rsid w:val="004102D6"/>
    <w:rsid w:val="00411E4D"/>
    <w:rsid w:val="0041289B"/>
    <w:rsid w:val="004128DC"/>
    <w:rsid w:val="004130D2"/>
    <w:rsid w:val="004148C1"/>
    <w:rsid w:val="00414D50"/>
    <w:rsid w:val="00415506"/>
    <w:rsid w:val="00416A2E"/>
    <w:rsid w:val="00417F6E"/>
    <w:rsid w:val="004213B5"/>
    <w:rsid w:val="00421AB9"/>
    <w:rsid w:val="004224B2"/>
    <w:rsid w:val="00423525"/>
    <w:rsid w:val="00423AA0"/>
    <w:rsid w:val="0042647B"/>
    <w:rsid w:val="00426ADA"/>
    <w:rsid w:val="00427346"/>
    <w:rsid w:val="00432275"/>
    <w:rsid w:val="00432EE5"/>
    <w:rsid w:val="00432F34"/>
    <w:rsid w:val="00433E38"/>
    <w:rsid w:val="00434DB7"/>
    <w:rsid w:val="004350CA"/>
    <w:rsid w:val="00435CFE"/>
    <w:rsid w:val="00440B3D"/>
    <w:rsid w:val="0044255D"/>
    <w:rsid w:val="00444024"/>
    <w:rsid w:val="00444612"/>
    <w:rsid w:val="00444AF9"/>
    <w:rsid w:val="00445244"/>
    <w:rsid w:val="0044536C"/>
    <w:rsid w:val="004457BE"/>
    <w:rsid w:val="004506B5"/>
    <w:rsid w:val="00451CEC"/>
    <w:rsid w:val="004524E4"/>
    <w:rsid w:val="00452C86"/>
    <w:rsid w:val="004539F3"/>
    <w:rsid w:val="00453CB2"/>
    <w:rsid w:val="004548E5"/>
    <w:rsid w:val="0045593B"/>
    <w:rsid w:val="00455BDE"/>
    <w:rsid w:val="0045745B"/>
    <w:rsid w:val="004578B2"/>
    <w:rsid w:val="00457CBD"/>
    <w:rsid w:val="00460042"/>
    <w:rsid w:val="004610DC"/>
    <w:rsid w:val="00463B10"/>
    <w:rsid w:val="00464626"/>
    <w:rsid w:val="00465AC0"/>
    <w:rsid w:val="004679CB"/>
    <w:rsid w:val="00467D61"/>
    <w:rsid w:val="00467F19"/>
    <w:rsid w:val="004700C2"/>
    <w:rsid w:val="00472969"/>
    <w:rsid w:val="00473890"/>
    <w:rsid w:val="00474C6E"/>
    <w:rsid w:val="00480184"/>
    <w:rsid w:val="00480AA6"/>
    <w:rsid w:val="004818E4"/>
    <w:rsid w:val="0048192E"/>
    <w:rsid w:val="00481EE6"/>
    <w:rsid w:val="00482677"/>
    <w:rsid w:val="004826D6"/>
    <w:rsid w:val="00482F5C"/>
    <w:rsid w:val="004837BC"/>
    <w:rsid w:val="00484DE6"/>
    <w:rsid w:val="00485125"/>
    <w:rsid w:val="00487F43"/>
    <w:rsid w:val="00490AC4"/>
    <w:rsid w:val="00491436"/>
    <w:rsid w:val="004915EC"/>
    <w:rsid w:val="00492300"/>
    <w:rsid w:val="004927B2"/>
    <w:rsid w:val="004930AD"/>
    <w:rsid w:val="00493BCA"/>
    <w:rsid w:val="0049530D"/>
    <w:rsid w:val="00495FBC"/>
    <w:rsid w:val="00497017"/>
    <w:rsid w:val="00497463"/>
    <w:rsid w:val="00497516"/>
    <w:rsid w:val="004979CB"/>
    <w:rsid w:val="004A06E5"/>
    <w:rsid w:val="004A0DEC"/>
    <w:rsid w:val="004A13EE"/>
    <w:rsid w:val="004A196F"/>
    <w:rsid w:val="004A1BDC"/>
    <w:rsid w:val="004A26DE"/>
    <w:rsid w:val="004A290E"/>
    <w:rsid w:val="004A2E32"/>
    <w:rsid w:val="004A3681"/>
    <w:rsid w:val="004A4239"/>
    <w:rsid w:val="004A4D90"/>
    <w:rsid w:val="004A50E6"/>
    <w:rsid w:val="004A5ABA"/>
    <w:rsid w:val="004A5F51"/>
    <w:rsid w:val="004A794C"/>
    <w:rsid w:val="004A7964"/>
    <w:rsid w:val="004A7C22"/>
    <w:rsid w:val="004B13C3"/>
    <w:rsid w:val="004B19DF"/>
    <w:rsid w:val="004B217D"/>
    <w:rsid w:val="004B40A0"/>
    <w:rsid w:val="004B471B"/>
    <w:rsid w:val="004B4AE7"/>
    <w:rsid w:val="004B4EE8"/>
    <w:rsid w:val="004B7C03"/>
    <w:rsid w:val="004C0151"/>
    <w:rsid w:val="004C01C0"/>
    <w:rsid w:val="004C02D3"/>
    <w:rsid w:val="004C118E"/>
    <w:rsid w:val="004C1AE9"/>
    <w:rsid w:val="004C32B6"/>
    <w:rsid w:val="004C36E2"/>
    <w:rsid w:val="004C6992"/>
    <w:rsid w:val="004C6A93"/>
    <w:rsid w:val="004C6D0D"/>
    <w:rsid w:val="004D0605"/>
    <w:rsid w:val="004E00E7"/>
    <w:rsid w:val="004E09CD"/>
    <w:rsid w:val="004E2923"/>
    <w:rsid w:val="004E4275"/>
    <w:rsid w:val="004E5EE2"/>
    <w:rsid w:val="004E6330"/>
    <w:rsid w:val="004E7680"/>
    <w:rsid w:val="004F0700"/>
    <w:rsid w:val="004F2136"/>
    <w:rsid w:val="004F267E"/>
    <w:rsid w:val="004F2C09"/>
    <w:rsid w:val="004F55BF"/>
    <w:rsid w:val="004F5CFC"/>
    <w:rsid w:val="004F72F2"/>
    <w:rsid w:val="00503555"/>
    <w:rsid w:val="005055EA"/>
    <w:rsid w:val="0050624A"/>
    <w:rsid w:val="0050642F"/>
    <w:rsid w:val="00507282"/>
    <w:rsid w:val="00510985"/>
    <w:rsid w:val="0051168B"/>
    <w:rsid w:val="005123E7"/>
    <w:rsid w:val="00514E48"/>
    <w:rsid w:val="00515652"/>
    <w:rsid w:val="00515D58"/>
    <w:rsid w:val="00517974"/>
    <w:rsid w:val="0052056A"/>
    <w:rsid w:val="005209AA"/>
    <w:rsid w:val="0052104C"/>
    <w:rsid w:val="0052225A"/>
    <w:rsid w:val="005243CA"/>
    <w:rsid w:val="00527961"/>
    <w:rsid w:val="00530EA3"/>
    <w:rsid w:val="0053127E"/>
    <w:rsid w:val="00531A24"/>
    <w:rsid w:val="00532958"/>
    <w:rsid w:val="00532A45"/>
    <w:rsid w:val="005338DD"/>
    <w:rsid w:val="00536A12"/>
    <w:rsid w:val="0053763E"/>
    <w:rsid w:val="005377BB"/>
    <w:rsid w:val="00541B30"/>
    <w:rsid w:val="0054388B"/>
    <w:rsid w:val="00543EE7"/>
    <w:rsid w:val="005442DB"/>
    <w:rsid w:val="00544424"/>
    <w:rsid w:val="0054450A"/>
    <w:rsid w:val="00545922"/>
    <w:rsid w:val="00546A35"/>
    <w:rsid w:val="00547388"/>
    <w:rsid w:val="005506FE"/>
    <w:rsid w:val="00550AC8"/>
    <w:rsid w:val="00550E49"/>
    <w:rsid w:val="00551283"/>
    <w:rsid w:val="005529F2"/>
    <w:rsid w:val="00553FD8"/>
    <w:rsid w:val="00554E88"/>
    <w:rsid w:val="005562F4"/>
    <w:rsid w:val="00557A18"/>
    <w:rsid w:val="00557BB3"/>
    <w:rsid w:val="00560534"/>
    <w:rsid w:val="005605A3"/>
    <w:rsid w:val="00561230"/>
    <w:rsid w:val="0056146B"/>
    <w:rsid w:val="00561846"/>
    <w:rsid w:val="00561EFE"/>
    <w:rsid w:val="00562A9C"/>
    <w:rsid w:val="005633B1"/>
    <w:rsid w:val="0056454A"/>
    <w:rsid w:val="00564768"/>
    <w:rsid w:val="00564D9B"/>
    <w:rsid w:val="0056521E"/>
    <w:rsid w:val="005658B8"/>
    <w:rsid w:val="005667A2"/>
    <w:rsid w:val="00570E13"/>
    <w:rsid w:val="0057184B"/>
    <w:rsid w:val="0057555F"/>
    <w:rsid w:val="0057646F"/>
    <w:rsid w:val="00576B29"/>
    <w:rsid w:val="005771F1"/>
    <w:rsid w:val="005773A6"/>
    <w:rsid w:val="00577B69"/>
    <w:rsid w:val="00580D90"/>
    <w:rsid w:val="00581999"/>
    <w:rsid w:val="005819E2"/>
    <w:rsid w:val="00582A9B"/>
    <w:rsid w:val="00583413"/>
    <w:rsid w:val="005845B9"/>
    <w:rsid w:val="00585EA3"/>
    <w:rsid w:val="005878D9"/>
    <w:rsid w:val="00587FA8"/>
    <w:rsid w:val="00590B4B"/>
    <w:rsid w:val="005924D4"/>
    <w:rsid w:val="00593598"/>
    <w:rsid w:val="00593BCC"/>
    <w:rsid w:val="00594314"/>
    <w:rsid w:val="005948CA"/>
    <w:rsid w:val="00594ABE"/>
    <w:rsid w:val="00595565"/>
    <w:rsid w:val="0059570D"/>
    <w:rsid w:val="00596699"/>
    <w:rsid w:val="005976EA"/>
    <w:rsid w:val="005A076D"/>
    <w:rsid w:val="005A55E5"/>
    <w:rsid w:val="005A7B2F"/>
    <w:rsid w:val="005B00BB"/>
    <w:rsid w:val="005B1647"/>
    <w:rsid w:val="005B3FC5"/>
    <w:rsid w:val="005B40D3"/>
    <w:rsid w:val="005B4D7E"/>
    <w:rsid w:val="005B6E61"/>
    <w:rsid w:val="005B723A"/>
    <w:rsid w:val="005C17EE"/>
    <w:rsid w:val="005C1886"/>
    <w:rsid w:val="005C3EA3"/>
    <w:rsid w:val="005C43DF"/>
    <w:rsid w:val="005C550C"/>
    <w:rsid w:val="005C6DA6"/>
    <w:rsid w:val="005C7C5C"/>
    <w:rsid w:val="005D1DB7"/>
    <w:rsid w:val="005D2AE1"/>
    <w:rsid w:val="005D2FF3"/>
    <w:rsid w:val="005D3AEA"/>
    <w:rsid w:val="005D3C88"/>
    <w:rsid w:val="005E0C7E"/>
    <w:rsid w:val="005E137F"/>
    <w:rsid w:val="005E3AE6"/>
    <w:rsid w:val="005E3BD2"/>
    <w:rsid w:val="005E493C"/>
    <w:rsid w:val="005E5039"/>
    <w:rsid w:val="005E565E"/>
    <w:rsid w:val="005E5FC0"/>
    <w:rsid w:val="005E63EE"/>
    <w:rsid w:val="005E7E94"/>
    <w:rsid w:val="005F076C"/>
    <w:rsid w:val="005F23D9"/>
    <w:rsid w:val="005F2934"/>
    <w:rsid w:val="005F2BD8"/>
    <w:rsid w:val="005F3984"/>
    <w:rsid w:val="005F4472"/>
    <w:rsid w:val="005F456B"/>
    <w:rsid w:val="005F5004"/>
    <w:rsid w:val="005F5A38"/>
    <w:rsid w:val="005F72B8"/>
    <w:rsid w:val="005F78BC"/>
    <w:rsid w:val="00600838"/>
    <w:rsid w:val="00600C37"/>
    <w:rsid w:val="00600C61"/>
    <w:rsid w:val="006018D1"/>
    <w:rsid w:val="00601F66"/>
    <w:rsid w:val="0060247F"/>
    <w:rsid w:val="0060294E"/>
    <w:rsid w:val="00602A13"/>
    <w:rsid w:val="00603282"/>
    <w:rsid w:val="00604E86"/>
    <w:rsid w:val="00605583"/>
    <w:rsid w:val="00606B9B"/>
    <w:rsid w:val="0061040F"/>
    <w:rsid w:val="00611006"/>
    <w:rsid w:val="00611218"/>
    <w:rsid w:val="00612457"/>
    <w:rsid w:val="00612EAF"/>
    <w:rsid w:val="006131F6"/>
    <w:rsid w:val="00615BE2"/>
    <w:rsid w:val="0062066D"/>
    <w:rsid w:val="00621038"/>
    <w:rsid w:val="00621E5B"/>
    <w:rsid w:val="006220B2"/>
    <w:rsid w:val="0062366A"/>
    <w:rsid w:val="00623ECF"/>
    <w:rsid w:val="00624493"/>
    <w:rsid w:val="00627B5B"/>
    <w:rsid w:val="00630938"/>
    <w:rsid w:val="00630C4E"/>
    <w:rsid w:val="00630CA2"/>
    <w:rsid w:val="006311CB"/>
    <w:rsid w:val="00636051"/>
    <w:rsid w:val="0063728C"/>
    <w:rsid w:val="00640046"/>
    <w:rsid w:val="00642244"/>
    <w:rsid w:val="00644A66"/>
    <w:rsid w:val="00644E99"/>
    <w:rsid w:val="00645CFF"/>
    <w:rsid w:val="00645E6C"/>
    <w:rsid w:val="00647C8D"/>
    <w:rsid w:val="00652DF8"/>
    <w:rsid w:val="0065324E"/>
    <w:rsid w:val="00653C8F"/>
    <w:rsid w:val="00654B24"/>
    <w:rsid w:val="006563B2"/>
    <w:rsid w:val="00657F5A"/>
    <w:rsid w:val="006603BD"/>
    <w:rsid w:val="00661BF9"/>
    <w:rsid w:val="006627D6"/>
    <w:rsid w:val="006629C1"/>
    <w:rsid w:val="006637EA"/>
    <w:rsid w:val="00663D5B"/>
    <w:rsid w:val="00663DE8"/>
    <w:rsid w:val="00664967"/>
    <w:rsid w:val="00664C92"/>
    <w:rsid w:val="0066599D"/>
    <w:rsid w:val="00665BDC"/>
    <w:rsid w:val="00667D3D"/>
    <w:rsid w:val="00670885"/>
    <w:rsid w:val="00670B81"/>
    <w:rsid w:val="006719D8"/>
    <w:rsid w:val="00673012"/>
    <w:rsid w:val="00673065"/>
    <w:rsid w:val="00673466"/>
    <w:rsid w:val="006765F4"/>
    <w:rsid w:val="00676C41"/>
    <w:rsid w:val="0067751A"/>
    <w:rsid w:val="00681974"/>
    <w:rsid w:val="0068199C"/>
    <w:rsid w:val="00681E42"/>
    <w:rsid w:val="006823D6"/>
    <w:rsid w:val="0068337C"/>
    <w:rsid w:val="00687AB3"/>
    <w:rsid w:val="00690009"/>
    <w:rsid w:val="006903F8"/>
    <w:rsid w:val="00692E6D"/>
    <w:rsid w:val="00693766"/>
    <w:rsid w:val="0069775D"/>
    <w:rsid w:val="00697B66"/>
    <w:rsid w:val="006A06B5"/>
    <w:rsid w:val="006A101A"/>
    <w:rsid w:val="006A4C41"/>
    <w:rsid w:val="006A5E61"/>
    <w:rsid w:val="006A6F2A"/>
    <w:rsid w:val="006A7662"/>
    <w:rsid w:val="006B008A"/>
    <w:rsid w:val="006B20DC"/>
    <w:rsid w:val="006B2EBA"/>
    <w:rsid w:val="006B4369"/>
    <w:rsid w:val="006B47E4"/>
    <w:rsid w:val="006B545C"/>
    <w:rsid w:val="006B54A5"/>
    <w:rsid w:val="006B5C83"/>
    <w:rsid w:val="006B5D03"/>
    <w:rsid w:val="006B74D7"/>
    <w:rsid w:val="006C13C4"/>
    <w:rsid w:val="006C1ECD"/>
    <w:rsid w:val="006C30BA"/>
    <w:rsid w:val="006C38DD"/>
    <w:rsid w:val="006C7C83"/>
    <w:rsid w:val="006C7F0C"/>
    <w:rsid w:val="006D0271"/>
    <w:rsid w:val="006D1BA4"/>
    <w:rsid w:val="006D1CF8"/>
    <w:rsid w:val="006D3C9D"/>
    <w:rsid w:val="006D55BE"/>
    <w:rsid w:val="006D5D70"/>
    <w:rsid w:val="006D720A"/>
    <w:rsid w:val="006D74F3"/>
    <w:rsid w:val="006E0750"/>
    <w:rsid w:val="006E1747"/>
    <w:rsid w:val="006E2238"/>
    <w:rsid w:val="006E28B3"/>
    <w:rsid w:val="006E3F82"/>
    <w:rsid w:val="006E5663"/>
    <w:rsid w:val="006E5ADA"/>
    <w:rsid w:val="006E65E3"/>
    <w:rsid w:val="006E70B3"/>
    <w:rsid w:val="006E731E"/>
    <w:rsid w:val="006F0D8C"/>
    <w:rsid w:val="006F13CD"/>
    <w:rsid w:val="006F5B9A"/>
    <w:rsid w:val="006F64AD"/>
    <w:rsid w:val="006F64EB"/>
    <w:rsid w:val="006F7586"/>
    <w:rsid w:val="00700E9A"/>
    <w:rsid w:val="0070275E"/>
    <w:rsid w:val="00702B9C"/>
    <w:rsid w:val="00702F54"/>
    <w:rsid w:val="0070362F"/>
    <w:rsid w:val="00704289"/>
    <w:rsid w:val="00704B84"/>
    <w:rsid w:val="0070516D"/>
    <w:rsid w:val="00705805"/>
    <w:rsid w:val="00705ED4"/>
    <w:rsid w:val="007063C3"/>
    <w:rsid w:val="00706BA5"/>
    <w:rsid w:val="00706BB5"/>
    <w:rsid w:val="0071061E"/>
    <w:rsid w:val="00710862"/>
    <w:rsid w:val="00710A42"/>
    <w:rsid w:val="00710F95"/>
    <w:rsid w:val="007110CD"/>
    <w:rsid w:val="00712964"/>
    <w:rsid w:val="007150E5"/>
    <w:rsid w:val="00715BAC"/>
    <w:rsid w:val="00716A2E"/>
    <w:rsid w:val="00720138"/>
    <w:rsid w:val="007214EE"/>
    <w:rsid w:val="00721528"/>
    <w:rsid w:val="007235CA"/>
    <w:rsid w:val="00725F9E"/>
    <w:rsid w:val="007263F4"/>
    <w:rsid w:val="00726897"/>
    <w:rsid w:val="0072731A"/>
    <w:rsid w:val="007300AF"/>
    <w:rsid w:val="00730141"/>
    <w:rsid w:val="0073041C"/>
    <w:rsid w:val="00730930"/>
    <w:rsid w:val="007309C4"/>
    <w:rsid w:val="00732C89"/>
    <w:rsid w:val="0073309A"/>
    <w:rsid w:val="0073503B"/>
    <w:rsid w:val="00735286"/>
    <w:rsid w:val="007366B2"/>
    <w:rsid w:val="00736DCD"/>
    <w:rsid w:val="00737E6A"/>
    <w:rsid w:val="007401B3"/>
    <w:rsid w:val="00740921"/>
    <w:rsid w:val="00740F29"/>
    <w:rsid w:val="00743845"/>
    <w:rsid w:val="00744C53"/>
    <w:rsid w:val="007473E8"/>
    <w:rsid w:val="00750756"/>
    <w:rsid w:val="00750A07"/>
    <w:rsid w:val="00751039"/>
    <w:rsid w:val="00751163"/>
    <w:rsid w:val="0075130C"/>
    <w:rsid w:val="00752D02"/>
    <w:rsid w:val="00753CBF"/>
    <w:rsid w:val="00755F5E"/>
    <w:rsid w:val="00756CA8"/>
    <w:rsid w:val="00760C67"/>
    <w:rsid w:val="00760E55"/>
    <w:rsid w:val="00761732"/>
    <w:rsid w:val="00761CD7"/>
    <w:rsid w:val="00762143"/>
    <w:rsid w:val="00762530"/>
    <w:rsid w:val="00763BB6"/>
    <w:rsid w:val="007642AF"/>
    <w:rsid w:val="0076452C"/>
    <w:rsid w:val="0076587F"/>
    <w:rsid w:val="00765955"/>
    <w:rsid w:val="0076683E"/>
    <w:rsid w:val="00766B1E"/>
    <w:rsid w:val="00766D73"/>
    <w:rsid w:val="0076776B"/>
    <w:rsid w:val="00771549"/>
    <w:rsid w:val="007723F1"/>
    <w:rsid w:val="00772C52"/>
    <w:rsid w:val="007741ED"/>
    <w:rsid w:val="0077443D"/>
    <w:rsid w:val="00775181"/>
    <w:rsid w:val="007756C6"/>
    <w:rsid w:val="00776359"/>
    <w:rsid w:val="00783B78"/>
    <w:rsid w:val="00783D3A"/>
    <w:rsid w:val="00784BF5"/>
    <w:rsid w:val="00784C83"/>
    <w:rsid w:val="007864F0"/>
    <w:rsid w:val="00787465"/>
    <w:rsid w:val="00790941"/>
    <w:rsid w:val="00790F96"/>
    <w:rsid w:val="00791767"/>
    <w:rsid w:val="00793AEC"/>
    <w:rsid w:val="00794CEA"/>
    <w:rsid w:val="0079600A"/>
    <w:rsid w:val="007963CE"/>
    <w:rsid w:val="00797F14"/>
    <w:rsid w:val="007A0287"/>
    <w:rsid w:val="007A14B3"/>
    <w:rsid w:val="007A1C27"/>
    <w:rsid w:val="007A2D57"/>
    <w:rsid w:val="007A366F"/>
    <w:rsid w:val="007A617C"/>
    <w:rsid w:val="007A66D1"/>
    <w:rsid w:val="007A71E0"/>
    <w:rsid w:val="007B0151"/>
    <w:rsid w:val="007B05AF"/>
    <w:rsid w:val="007B1977"/>
    <w:rsid w:val="007B1A8D"/>
    <w:rsid w:val="007B213E"/>
    <w:rsid w:val="007B3762"/>
    <w:rsid w:val="007B542D"/>
    <w:rsid w:val="007B59D3"/>
    <w:rsid w:val="007B7193"/>
    <w:rsid w:val="007B729C"/>
    <w:rsid w:val="007C2E3F"/>
    <w:rsid w:val="007C38A4"/>
    <w:rsid w:val="007C3B96"/>
    <w:rsid w:val="007C3C49"/>
    <w:rsid w:val="007C506B"/>
    <w:rsid w:val="007C6C3C"/>
    <w:rsid w:val="007C6EC3"/>
    <w:rsid w:val="007C7199"/>
    <w:rsid w:val="007C78D8"/>
    <w:rsid w:val="007C7B4F"/>
    <w:rsid w:val="007C7D65"/>
    <w:rsid w:val="007D2656"/>
    <w:rsid w:val="007D31C9"/>
    <w:rsid w:val="007D3B8E"/>
    <w:rsid w:val="007D3C0A"/>
    <w:rsid w:val="007D48EB"/>
    <w:rsid w:val="007D7058"/>
    <w:rsid w:val="007D78B4"/>
    <w:rsid w:val="007D7BB8"/>
    <w:rsid w:val="007E1B33"/>
    <w:rsid w:val="007E1E82"/>
    <w:rsid w:val="007E39EA"/>
    <w:rsid w:val="007E3A09"/>
    <w:rsid w:val="007E65A8"/>
    <w:rsid w:val="007E7C11"/>
    <w:rsid w:val="007E7D96"/>
    <w:rsid w:val="007F1747"/>
    <w:rsid w:val="007F7601"/>
    <w:rsid w:val="007F7A3C"/>
    <w:rsid w:val="008008E9"/>
    <w:rsid w:val="00801E80"/>
    <w:rsid w:val="00801EBD"/>
    <w:rsid w:val="008021B8"/>
    <w:rsid w:val="008045E1"/>
    <w:rsid w:val="008064FF"/>
    <w:rsid w:val="00806DB1"/>
    <w:rsid w:val="008070BB"/>
    <w:rsid w:val="0080729C"/>
    <w:rsid w:val="0080735E"/>
    <w:rsid w:val="008075B1"/>
    <w:rsid w:val="00807907"/>
    <w:rsid w:val="00807A2E"/>
    <w:rsid w:val="008104BE"/>
    <w:rsid w:val="00810DB5"/>
    <w:rsid w:val="00814307"/>
    <w:rsid w:val="0081626A"/>
    <w:rsid w:val="00816457"/>
    <w:rsid w:val="00816BFD"/>
    <w:rsid w:val="00817751"/>
    <w:rsid w:val="00821516"/>
    <w:rsid w:val="00821702"/>
    <w:rsid w:val="008221D5"/>
    <w:rsid w:val="0082272C"/>
    <w:rsid w:val="00823037"/>
    <w:rsid w:val="008239BE"/>
    <w:rsid w:val="00824B8A"/>
    <w:rsid w:val="00825639"/>
    <w:rsid w:val="00825F7D"/>
    <w:rsid w:val="008268CB"/>
    <w:rsid w:val="00827AE8"/>
    <w:rsid w:val="00833BA6"/>
    <w:rsid w:val="00833CD1"/>
    <w:rsid w:val="0083582F"/>
    <w:rsid w:val="008367EC"/>
    <w:rsid w:val="00840022"/>
    <w:rsid w:val="00842133"/>
    <w:rsid w:val="0084245E"/>
    <w:rsid w:val="00843E38"/>
    <w:rsid w:val="008454D9"/>
    <w:rsid w:val="00845DCA"/>
    <w:rsid w:val="00846F8E"/>
    <w:rsid w:val="00847784"/>
    <w:rsid w:val="00847A85"/>
    <w:rsid w:val="00847CA5"/>
    <w:rsid w:val="00850390"/>
    <w:rsid w:val="00852187"/>
    <w:rsid w:val="008522D2"/>
    <w:rsid w:val="008526B9"/>
    <w:rsid w:val="0085389F"/>
    <w:rsid w:val="008543E4"/>
    <w:rsid w:val="00855208"/>
    <w:rsid w:val="00856965"/>
    <w:rsid w:val="0085760F"/>
    <w:rsid w:val="00857B91"/>
    <w:rsid w:val="00860466"/>
    <w:rsid w:val="00863786"/>
    <w:rsid w:val="008644D1"/>
    <w:rsid w:val="00864D81"/>
    <w:rsid w:val="00865B6B"/>
    <w:rsid w:val="00865D30"/>
    <w:rsid w:val="00866DFC"/>
    <w:rsid w:val="0086765C"/>
    <w:rsid w:val="0087055E"/>
    <w:rsid w:val="00871032"/>
    <w:rsid w:val="0087190C"/>
    <w:rsid w:val="00871B3D"/>
    <w:rsid w:val="00871F5E"/>
    <w:rsid w:val="00872EC5"/>
    <w:rsid w:val="00873CB0"/>
    <w:rsid w:val="00876B8A"/>
    <w:rsid w:val="0087785B"/>
    <w:rsid w:val="00880B9E"/>
    <w:rsid w:val="008811C4"/>
    <w:rsid w:val="00881C7E"/>
    <w:rsid w:val="00881DA4"/>
    <w:rsid w:val="008828A1"/>
    <w:rsid w:val="00884AC1"/>
    <w:rsid w:val="00887BA2"/>
    <w:rsid w:val="00890CA5"/>
    <w:rsid w:val="00891701"/>
    <w:rsid w:val="00891D14"/>
    <w:rsid w:val="008920E5"/>
    <w:rsid w:val="00892849"/>
    <w:rsid w:val="0089390C"/>
    <w:rsid w:val="00895BE2"/>
    <w:rsid w:val="00895C43"/>
    <w:rsid w:val="008970C9"/>
    <w:rsid w:val="008A0E5C"/>
    <w:rsid w:val="008A197C"/>
    <w:rsid w:val="008A2E01"/>
    <w:rsid w:val="008A3147"/>
    <w:rsid w:val="008A59DB"/>
    <w:rsid w:val="008A66A4"/>
    <w:rsid w:val="008A6D0C"/>
    <w:rsid w:val="008A7129"/>
    <w:rsid w:val="008A735C"/>
    <w:rsid w:val="008A77D1"/>
    <w:rsid w:val="008B095D"/>
    <w:rsid w:val="008B0C4C"/>
    <w:rsid w:val="008B158D"/>
    <w:rsid w:val="008B269E"/>
    <w:rsid w:val="008B3011"/>
    <w:rsid w:val="008B3A85"/>
    <w:rsid w:val="008B43B1"/>
    <w:rsid w:val="008C08E7"/>
    <w:rsid w:val="008C19D6"/>
    <w:rsid w:val="008C2516"/>
    <w:rsid w:val="008C289B"/>
    <w:rsid w:val="008C2B76"/>
    <w:rsid w:val="008C48CE"/>
    <w:rsid w:val="008C5B90"/>
    <w:rsid w:val="008C6FD4"/>
    <w:rsid w:val="008C76D3"/>
    <w:rsid w:val="008C7CA4"/>
    <w:rsid w:val="008C7F99"/>
    <w:rsid w:val="008D00A8"/>
    <w:rsid w:val="008D0397"/>
    <w:rsid w:val="008D19E7"/>
    <w:rsid w:val="008D1BFF"/>
    <w:rsid w:val="008D2D68"/>
    <w:rsid w:val="008D523D"/>
    <w:rsid w:val="008D6159"/>
    <w:rsid w:val="008D76BD"/>
    <w:rsid w:val="008D783D"/>
    <w:rsid w:val="008D788A"/>
    <w:rsid w:val="008E15B3"/>
    <w:rsid w:val="008E199E"/>
    <w:rsid w:val="008E1F2E"/>
    <w:rsid w:val="008E1F41"/>
    <w:rsid w:val="008E2564"/>
    <w:rsid w:val="008E29C4"/>
    <w:rsid w:val="008E3B20"/>
    <w:rsid w:val="008E3C09"/>
    <w:rsid w:val="008E4C6E"/>
    <w:rsid w:val="008E4F95"/>
    <w:rsid w:val="008E5010"/>
    <w:rsid w:val="008E6144"/>
    <w:rsid w:val="008E6F6B"/>
    <w:rsid w:val="008F1360"/>
    <w:rsid w:val="008F289E"/>
    <w:rsid w:val="008F3A53"/>
    <w:rsid w:val="008F5CB8"/>
    <w:rsid w:val="00900808"/>
    <w:rsid w:val="009011B5"/>
    <w:rsid w:val="00901DB7"/>
    <w:rsid w:val="00901F60"/>
    <w:rsid w:val="009027B5"/>
    <w:rsid w:val="0090330E"/>
    <w:rsid w:val="0090342D"/>
    <w:rsid w:val="00903586"/>
    <w:rsid w:val="00903960"/>
    <w:rsid w:val="00904D04"/>
    <w:rsid w:val="0090502E"/>
    <w:rsid w:val="0091191B"/>
    <w:rsid w:val="00912E55"/>
    <w:rsid w:val="00913119"/>
    <w:rsid w:val="009131AF"/>
    <w:rsid w:val="00913827"/>
    <w:rsid w:val="009146DD"/>
    <w:rsid w:val="0091573B"/>
    <w:rsid w:val="0091676D"/>
    <w:rsid w:val="009202CE"/>
    <w:rsid w:val="009207C4"/>
    <w:rsid w:val="009218B9"/>
    <w:rsid w:val="0092223F"/>
    <w:rsid w:val="009226CC"/>
    <w:rsid w:val="009235DE"/>
    <w:rsid w:val="009244D7"/>
    <w:rsid w:val="00925DEE"/>
    <w:rsid w:val="00925F78"/>
    <w:rsid w:val="009301A3"/>
    <w:rsid w:val="00930209"/>
    <w:rsid w:val="009309F3"/>
    <w:rsid w:val="00931287"/>
    <w:rsid w:val="00933DDB"/>
    <w:rsid w:val="00934B9B"/>
    <w:rsid w:val="00935396"/>
    <w:rsid w:val="00936AA7"/>
    <w:rsid w:val="00944120"/>
    <w:rsid w:val="00944354"/>
    <w:rsid w:val="00944502"/>
    <w:rsid w:val="00947837"/>
    <w:rsid w:val="00947D88"/>
    <w:rsid w:val="00950120"/>
    <w:rsid w:val="009549B3"/>
    <w:rsid w:val="00957332"/>
    <w:rsid w:val="00961D9A"/>
    <w:rsid w:val="00961E73"/>
    <w:rsid w:val="00963433"/>
    <w:rsid w:val="0096687D"/>
    <w:rsid w:val="00966E67"/>
    <w:rsid w:val="00967E84"/>
    <w:rsid w:val="00970B53"/>
    <w:rsid w:val="00970EBA"/>
    <w:rsid w:val="00971B4D"/>
    <w:rsid w:val="009722B1"/>
    <w:rsid w:val="00974AB2"/>
    <w:rsid w:val="00975AE5"/>
    <w:rsid w:val="00975C13"/>
    <w:rsid w:val="009776B7"/>
    <w:rsid w:val="009807D8"/>
    <w:rsid w:val="00980C12"/>
    <w:rsid w:val="00980EB7"/>
    <w:rsid w:val="0098147A"/>
    <w:rsid w:val="00981CE6"/>
    <w:rsid w:val="00982B8C"/>
    <w:rsid w:val="00983D3A"/>
    <w:rsid w:val="00983DA4"/>
    <w:rsid w:val="00987539"/>
    <w:rsid w:val="00990D31"/>
    <w:rsid w:val="00991FFA"/>
    <w:rsid w:val="009925B2"/>
    <w:rsid w:val="009927C4"/>
    <w:rsid w:val="0099506E"/>
    <w:rsid w:val="00996DA6"/>
    <w:rsid w:val="009A185C"/>
    <w:rsid w:val="009A1D8D"/>
    <w:rsid w:val="009A3068"/>
    <w:rsid w:val="009A50F6"/>
    <w:rsid w:val="009A5B9E"/>
    <w:rsid w:val="009A7776"/>
    <w:rsid w:val="009B0683"/>
    <w:rsid w:val="009B132E"/>
    <w:rsid w:val="009B1A6D"/>
    <w:rsid w:val="009B3AB7"/>
    <w:rsid w:val="009B48EA"/>
    <w:rsid w:val="009B51B2"/>
    <w:rsid w:val="009B6C53"/>
    <w:rsid w:val="009B716A"/>
    <w:rsid w:val="009C10F9"/>
    <w:rsid w:val="009C1892"/>
    <w:rsid w:val="009C27D0"/>
    <w:rsid w:val="009C2A78"/>
    <w:rsid w:val="009C3765"/>
    <w:rsid w:val="009C42B1"/>
    <w:rsid w:val="009C45CC"/>
    <w:rsid w:val="009C61FF"/>
    <w:rsid w:val="009C7460"/>
    <w:rsid w:val="009D04CC"/>
    <w:rsid w:val="009D09B2"/>
    <w:rsid w:val="009D13C8"/>
    <w:rsid w:val="009D1635"/>
    <w:rsid w:val="009D24AB"/>
    <w:rsid w:val="009D2C74"/>
    <w:rsid w:val="009D451B"/>
    <w:rsid w:val="009D5205"/>
    <w:rsid w:val="009D57AA"/>
    <w:rsid w:val="009D5976"/>
    <w:rsid w:val="009D71EA"/>
    <w:rsid w:val="009E3F08"/>
    <w:rsid w:val="009E535F"/>
    <w:rsid w:val="009E5F4E"/>
    <w:rsid w:val="009E621E"/>
    <w:rsid w:val="009F0B98"/>
    <w:rsid w:val="009F1222"/>
    <w:rsid w:val="009F1519"/>
    <w:rsid w:val="009F2241"/>
    <w:rsid w:val="009F259F"/>
    <w:rsid w:val="009F2B62"/>
    <w:rsid w:val="009F4155"/>
    <w:rsid w:val="009F59B6"/>
    <w:rsid w:val="009F76BD"/>
    <w:rsid w:val="00A00828"/>
    <w:rsid w:val="00A01A88"/>
    <w:rsid w:val="00A01DCC"/>
    <w:rsid w:val="00A02785"/>
    <w:rsid w:val="00A038DF"/>
    <w:rsid w:val="00A054D0"/>
    <w:rsid w:val="00A054F7"/>
    <w:rsid w:val="00A05614"/>
    <w:rsid w:val="00A05FD6"/>
    <w:rsid w:val="00A06C7B"/>
    <w:rsid w:val="00A101C4"/>
    <w:rsid w:val="00A12431"/>
    <w:rsid w:val="00A12A84"/>
    <w:rsid w:val="00A132E1"/>
    <w:rsid w:val="00A1469B"/>
    <w:rsid w:val="00A14941"/>
    <w:rsid w:val="00A14EDF"/>
    <w:rsid w:val="00A1770F"/>
    <w:rsid w:val="00A20432"/>
    <w:rsid w:val="00A21FF3"/>
    <w:rsid w:val="00A232D1"/>
    <w:rsid w:val="00A23E43"/>
    <w:rsid w:val="00A24610"/>
    <w:rsid w:val="00A25096"/>
    <w:rsid w:val="00A266FD"/>
    <w:rsid w:val="00A30E11"/>
    <w:rsid w:val="00A33D52"/>
    <w:rsid w:val="00A35278"/>
    <w:rsid w:val="00A35FE3"/>
    <w:rsid w:val="00A37E8D"/>
    <w:rsid w:val="00A401A0"/>
    <w:rsid w:val="00A40641"/>
    <w:rsid w:val="00A411F1"/>
    <w:rsid w:val="00A414B9"/>
    <w:rsid w:val="00A4195F"/>
    <w:rsid w:val="00A41DFD"/>
    <w:rsid w:val="00A42327"/>
    <w:rsid w:val="00A44130"/>
    <w:rsid w:val="00A44486"/>
    <w:rsid w:val="00A468D7"/>
    <w:rsid w:val="00A4754E"/>
    <w:rsid w:val="00A47EDE"/>
    <w:rsid w:val="00A50A3B"/>
    <w:rsid w:val="00A51019"/>
    <w:rsid w:val="00A51072"/>
    <w:rsid w:val="00A53321"/>
    <w:rsid w:val="00A55424"/>
    <w:rsid w:val="00A5542E"/>
    <w:rsid w:val="00A55E78"/>
    <w:rsid w:val="00A570F8"/>
    <w:rsid w:val="00A571BB"/>
    <w:rsid w:val="00A579F8"/>
    <w:rsid w:val="00A6114D"/>
    <w:rsid w:val="00A62179"/>
    <w:rsid w:val="00A653FD"/>
    <w:rsid w:val="00A65571"/>
    <w:rsid w:val="00A65630"/>
    <w:rsid w:val="00A73663"/>
    <w:rsid w:val="00A73B07"/>
    <w:rsid w:val="00A73FA4"/>
    <w:rsid w:val="00A7452C"/>
    <w:rsid w:val="00A74779"/>
    <w:rsid w:val="00A7498A"/>
    <w:rsid w:val="00A75544"/>
    <w:rsid w:val="00A76794"/>
    <w:rsid w:val="00A76F42"/>
    <w:rsid w:val="00A773DB"/>
    <w:rsid w:val="00A80A41"/>
    <w:rsid w:val="00A81441"/>
    <w:rsid w:val="00A82EDA"/>
    <w:rsid w:val="00A83463"/>
    <w:rsid w:val="00A835B1"/>
    <w:rsid w:val="00A83917"/>
    <w:rsid w:val="00A843ED"/>
    <w:rsid w:val="00A84CAE"/>
    <w:rsid w:val="00A92EC5"/>
    <w:rsid w:val="00A94029"/>
    <w:rsid w:val="00A96A52"/>
    <w:rsid w:val="00A96A9C"/>
    <w:rsid w:val="00A979AB"/>
    <w:rsid w:val="00AA1AD8"/>
    <w:rsid w:val="00AA3B1C"/>
    <w:rsid w:val="00AA4233"/>
    <w:rsid w:val="00AA4292"/>
    <w:rsid w:val="00AA44CA"/>
    <w:rsid w:val="00AA5ABB"/>
    <w:rsid w:val="00AB05A7"/>
    <w:rsid w:val="00AB121D"/>
    <w:rsid w:val="00AB14A4"/>
    <w:rsid w:val="00AB3AAF"/>
    <w:rsid w:val="00AB3C2F"/>
    <w:rsid w:val="00AB53BC"/>
    <w:rsid w:val="00AB6414"/>
    <w:rsid w:val="00AB7A3C"/>
    <w:rsid w:val="00AC14DB"/>
    <w:rsid w:val="00AC2D96"/>
    <w:rsid w:val="00AC2F9D"/>
    <w:rsid w:val="00AC310E"/>
    <w:rsid w:val="00AC4F26"/>
    <w:rsid w:val="00AC54A8"/>
    <w:rsid w:val="00AC6FE4"/>
    <w:rsid w:val="00AD01F9"/>
    <w:rsid w:val="00AD031B"/>
    <w:rsid w:val="00AD046B"/>
    <w:rsid w:val="00AD097E"/>
    <w:rsid w:val="00AD09D9"/>
    <w:rsid w:val="00AD0A0C"/>
    <w:rsid w:val="00AD1031"/>
    <w:rsid w:val="00AD19AC"/>
    <w:rsid w:val="00AD1EC9"/>
    <w:rsid w:val="00AD249A"/>
    <w:rsid w:val="00AD2BC5"/>
    <w:rsid w:val="00AD2D15"/>
    <w:rsid w:val="00AD44F8"/>
    <w:rsid w:val="00AD4B8A"/>
    <w:rsid w:val="00AD4EDB"/>
    <w:rsid w:val="00AD5321"/>
    <w:rsid w:val="00AD5A17"/>
    <w:rsid w:val="00AD60D2"/>
    <w:rsid w:val="00AD64B1"/>
    <w:rsid w:val="00AD7541"/>
    <w:rsid w:val="00AD75B4"/>
    <w:rsid w:val="00AD7DBB"/>
    <w:rsid w:val="00AD7ECB"/>
    <w:rsid w:val="00AE0E9B"/>
    <w:rsid w:val="00AE313B"/>
    <w:rsid w:val="00AE4372"/>
    <w:rsid w:val="00AE455A"/>
    <w:rsid w:val="00AE660C"/>
    <w:rsid w:val="00AF2251"/>
    <w:rsid w:val="00AF335D"/>
    <w:rsid w:val="00AF3DFB"/>
    <w:rsid w:val="00AF4B9B"/>
    <w:rsid w:val="00AF6A30"/>
    <w:rsid w:val="00B00427"/>
    <w:rsid w:val="00B015B5"/>
    <w:rsid w:val="00B02336"/>
    <w:rsid w:val="00B02DCA"/>
    <w:rsid w:val="00B03D81"/>
    <w:rsid w:val="00B03FCC"/>
    <w:rsid w:val="00B047CE"/>
    <w:rsid w:val="00B10307"/>
    <w:rsid w:val="00B117D2"/>
    <w:rsid w:val="00B11F4E"/>
    <w:rsid w:val="00B122B7"/>
    <w:rsid w:val="00B14F2D"/>
    <w:rsid w:val="00B1526F"/>
    <w:rsid w:val="00B15DDF"/>
    <w:rsid w:val="00B17B46"/>
    <w:rsid w:val="00B17D06"/>
    <w:rsid w:val="00B20939"/>
    <w:rsid w:val="00B26BDB"/>
    <w:rsid w:val="00B27787"/>
    <w:rsid w:val="00B3005B"/>
    <w:rsid w:val="00B314C5"/>
    <w:rsid w:val="00B338E7"/>
    <w:rsid w:val="00B363E2"/>
    <w:rsid w:val="00B37EC5"/>
    <w:rsid w:val="00B40BDE"/>
    <w:rsid w:val="00B42452"/>
    <w:rsid w:val="00B4546F"/>
    <w:rsid w:val="00B45656"/>
    <w:rsid w:val="00B4577A"/>
    <w:rsid w:val="00B46871"/>
    <w:rsid w:val="00B505C9"/>
    <w:rsid w:val="00B50B97"/>
    <w:rsid w:val="00B515A0"/>
    <w:rsid w:val="00B552B0"/>
    <w:rsid w:val="00B56114"/>
    <w:rsid w:val="00B575FC"/>
    <w:rsid w:val="00B606C8"/>
    <w:rsid w:val="00B60A51"/>
    <w:rsid w:val="00B63127"/>
    <w:rsid w:val="00B64C02"/>
    <w:rsid w:val="00B66C7A"/>
    <w:rsid w:val="00B67372"/>
    <w:rsid w:val="00B67769"/>
    <w:rsid w:val="00B67D24"/>
    <w:rsid w:val="00B70910"/>
    <w:rsid w:val="00B70A9A"/>
    <w:rsid w:val="00B715C6"/>
    <w:rsid w:val="00B718A1"/>
    <w:rsid w:val="00B71D9A"/>
    <w:rsid w:val="00B722D2"/>
    <w:rsid w:val="00B7258C"/>
    <w:rsid w:val="00B72B6F"/>
    <w:rsid w:val="00B742FD"/>
    <w:rsid w:val="00B7554F"/>
    <w:rsid w:val="00B7618F"/>
    <w:rsid w:val="00B761CF"/>
    <w:rsid w:val="00B7644C"/>
    <w:rsid w:val="00B76518"/>
    <w:rsid w:val="00B775DD"/>
    <w:rsid w:val="00B7761F"/>
    <w:rsid w:val="00B80C43"/>
    <w:rsid w:val="00B816D4"/>
    <w:rsid w:val="00B855B7"/>
    <w:rsid w:val="00B85B9A"/>
    <w:rsid w:val="00B86E0C"/>
    <w:rsid w:val="00B87521"/>
    <w:rsid w:val="00B9243A"/>
    <w:rsid w:val="00B93475"/>
    <w:rsid w:val="00B9709A"/>
    <w:rsid w:val="00B97533"/>
    <w:rsid w:val="00BA01A2"/>
    <w:rsid w:val="00BA0E13"/>
    <w:rsid w:val="00BA321B"/>
    <w:rsid w:val="00BA4A30"/>
    <w:rsid w:val="00BA4E33"/>
    <w:rsid w:val="00BA729B"/>
    <w:rsid w:val="00BA768A"/>
    <w:rsid w:val="00BB20B8"/>
    <w:rsid w:val="00BB3BA0"/>
    <w:rsid w:val="00BB445B"/>
    <w:rsid w:val="00BB4DF3"/>
    <w:rsid w:val="00BB58F4"/>
    <w:rsid w:val="00BB59E1"/>
    <w:rsid w:val="00BC2290"/>
    <w:rsid w:val="00BC2B6A"/>
    <w:rsid w:val="00BC345B"/>
    <w:rsid w:val="00BC3DD0"/>
    <w:rsid w:val="00BC4897"/>
    <w:rsid w:val="00BC6B30"/>
    <w:rsid w:val="00BD08B9"/>
    <w:rsid w:val="00BD0E83"/>
    <w:rsid w:val="00BD3B5B"/>
    <w:rsid w:val="00BD4C6E"/>
    <w:rsid w:val="00BD6FE5"/>
    <w:rsid w:val="00BE1AFC"/>
    <w:rsid w:val="00BE1C59"/>
    <w:rsid w:val="00BE234C"/>
    <w:rsid w:val="00BE3AD8"/>
    <w:rsid w:val="00BE5046"/>
    <w:rsid w:val="00BE57A9"/>
    <w:rsid w:val="00BE6099"/>
    <w:rsid w:val="00BE6849"/>
    <w:rsid w:val="00BE6B57"/>
    <w:rsid w:val="00BF1788"/>
    <w:rsid w:val="00BF6C9F"/>
    <w:rsid w:val="00BF7345"/>
    <w:rsid w:val="00C00B2E"/>
    <w:rsid w:val="00C043DC"/>
    <w:rsid w:val="00C067FB"/>
    <w:rsid w:val="00C1036A"/>
    <w:rsid w:val="00C11901"/>
    <w:rsid w:val="00C20B05"/>
    <w:rsid w:val="00C21599"/>
    <w:rsid w:val="00C216F3"/>
    <w:rsid w:val="00C21B45"/>
    <w:rsid w:val="00C221B7"/>
    <w:rsid w:val="00C22223"/>
    <w:rsid w:val="00C22EB3"/>
    <w:rsid w:val="00C238FC"/>
    <w:rsid w:val="00C24E88"/>
    <w:rsid w:val="00C2537A"/>
    <w:rsid w:val="00C260BA"/>
    <w:rsid w:val="00C277BC"/>
    <w:rsid w:val="00C27857"/>
    <w:rsid w:val="00C304A7"/>
    <w:rsid w:val="00C3077B"/>
    <w:rsid w:val="00C31116"/>
    <w:rsid w:val="00C33311"/>
    <w:rsid w:val="00C33347"/>
    <w:rsid w:val="00C335A4"/>
    <w:rsid w:val="00C335E3"/>
    <w:rsid w:val="00C33B61"/>
    <w:rsid w:val="00C3657C"/>
    <w:rsid w:val="00C372BE"/>
    <w:rsid w:val="00C37325"/>
    <w:rsid w:val="00C375B0"/>
    <w:rsid w:val="00C37FF9"/>
    <w:rsid w:val="00C40E3F"/>
    <w:rsid w:val="00C45C6E"/>
    <w:rsid w:val="00C46122"/>
    <w:rsid w:val="00C46A05"/>
    <w:rsid w:val="00C46D22"/>
    <w:rsid w:val="00C47734"/>
    <w:rsid w:val="00C5091F"/>
    <w:rsid w:val="00C51AB4"/>
    <w:rsid w:val="00C5346F"/>
    <w:rsid w:val="00C56FB5"/>
    <w:rsid w:val="00C57763"/>
    <w:rsid w:val="00C61162"/>
    <w:rsid w:val="00C62FE6"/>
    <w:rsid w:val="00C633D7"/>
    <w:rsid w:val="00C63418"/>
    <w:rsid w:val="00C63896"/>
    <w:rsid w:val="00C63F7D"/>
    <w:rsid w:val="00C64FE9"/>
    <w:rsid w:val="00C650CE"/>
    <w:rsid w:val="00C66805"/>
    <w:rsid w:val="00C672DC"/>
    <w:rsid w:val="00C700E4"/>
    <w:rsid w:val="00C70221"/>
    <w:rsid w:val="00C70CE6"/>
    <w:rsid w:val="00C71D89"/>
    <w:rsid w:val="00C7309F"/>
    <w:rsid w:val="00C7473D"/>
    <w:rsid w:val="00C75265"/>
    <w:rsid w:val="00C75D80"/>
    <w:rsid w:val="00C76086"/>
    <w:rsid w:val="00C770FD"/>
    <w:rsid w:val="00C777EC"/>
    <w:rsid w:val="00C77FBA"/>
    <w:rsid w:val="00C8125A"/>
    <w:rsid w:val="00C81E21"/>
    <w:rsid w:val="00C83D77"/>
    <w:rsid w:val="00C861E1"/>
    <w:rsid w:val="00C8745B"/>
    <w:rsid w:val="00C90376"/>
    <w:rsid w:val="00C91BF5"/>
    <w:rsid w:val="00C924AB"/>
    <w:rsid w:val="00C93423"/>
    <w:rsid w:val="00C935B8"/>
    <w:rsid w:val="00C9477E"/>
    <w:rsid w:val="00C95F9D"/>
    <w:rsid w:val="00C9767B"/>
    <w:rsid w:val="00CA1FF5"/>
    <w:rsid w:val="00CA2986"/>
    <w:rsid w:val="00CA4B22"/>
    <w:rsid w:val="00CA55A1"/>
    <w:rsid w:val="00CA76AD"/>
    <w:rsid w:val="00CB03B4"/>
    <w:rsid w:val="00CB0988"/>
    <w:rsid w:val="00CB18BE"/>
    <w:rsid w:val="00CB1EA9"/>
    <w:rsid w:val="00CB1F5E"/>
    <w:rsid w:val="00CB24AC"/>
    <w:rsid w:val="00CB269A"/>
    <w:rsid w:val="00CB455E"/>
    <w:rsid w:val="00CB5336"/>
    <w:rsid w:val="00CB5A85"/>
    <w:rsid w:val="00CB6772"/>
    <w:rsid w:val="00CB694E"/>
    <w:rsid w:val="00CB75DA"/>
    <w:rsid w:val="00CB7EA8"/>
    <w:rsid w:val="00CC0A1B"/>
    <w:rsid w:val="00CC0D72"/>
    <w:rsid w:val="00CC150E"/>
    <w:rsid w:val="00CC178D"/>
    <w:rsid w:val="00CC2D71"/>
    <w:rsid w:val="00CC364A"/>
    <w:rsid w:val="00CC5656"/>
    <w:rsid w:val="00CC60A1"/>
    <w:rsid w:val="00CC703C"/>
    <w:rsid w:val="00CC71DB"/>
    <w:rsid w:val="00CC7D34"/>
    <w:rsid w:val="00CD025A"/>
    <w:rsid w:val="00CD0328"/>
    <w:rsid w:val="00CD0D74"/>
    <w:rsid w:val="00CD2394"/>
    <w:rsid w:val="00CD2574"/>
    <w:rsid w:val="00CD27FA"/>
    <w:rsid w:val="00CD2B32"/>
    <w:rsid w:val="00CD3442"/>
    <w:rsid w:val="00CD5CF9"/>
    <w:rsid w:val="00CD6B0F"/>
    <w:rsid w:val="00CD7F60"/>
    <w:rsid w:val="00CE0B85"/>
    <w:rsid w:val="00CE0F9B"/>
    <w:rsid w:val="00CE211A"/>
    <w:rsid w:val="00CE3227"/>
    <w:rsid w:val="00CE3285"/>
    <w:rsid w:val="00CE3E54"/>
    <w:rsid w:val="00CE40B2"/>
    <w:rsid w:val="00CE46CC"/>
    <w:rsid w:val="00CE49E0"/>
    <w:rsid w:val="00CE737B"/>
    <w:rsid w:val="00CF135D"/>
    <w:rsid w:val="00CF27B2"/>
    <w:rsid w:val="00CF5879"/>
    <w:rsid w:val="00CF6336"/>
    <w:rsid w:val="00D01222"/>
    <w:rsid w:val="00D01AF7"/>
    <w:rsid w:val="00D028E8"/>
    <w:rsid w:val="00D02FB9"/>
    <w:rsid w:val="00D055A9"/>
    <w:rsid w:val="00D05751"/>
    <w:rsid w:val="00D065AB"/>
    <w:rsid w:val="00D06CCB"/>
    <w:rsid w:val="00D10410"/>
    <w:rsid w:val="00D10E7E"/>
    <w:rsid w:val="00D11497"/>
    <w:rsid w:val="00D1274B"/>
    <w:rsid w:val="00D13512"/>
    <w:rsid w:val="00D14417"/>
    <w:rsid w:val="00D14E01"/>
    <w:rsid w:val="00D156C1"/>
    <w:rsid w:val="00D16933"/>
    <w:rsid w:val="00D17D91"/>
    <w:rsid w:val="00D2087D"/>
    <w:rsid w:val="00D20EA6"/>
    <w:rsid w:val="00D221AB"/>
    <w:rsid w:val="00D22D1B"/>
    <w:rsid w:val="00D25489"/>
    <w:rsid w:val="00D25F53"/>
    <w:rsid w:val="00D262ED"/>
    <w:rsid w:val="00D26843"/>
    <w:rsid w:val="00D27155"/>
    <w:rsid w:val="00D31321"/>
    <w:rsid w:val="00D32E52"/>
    <w:rsid w:val="00D33D30"/>
    <w:rsid w:val="00D34AF6"/>
    <w:rsid w:val="00D3575D"/>
    <w:rsid w:val="00D37F33"/>
    <w:rsid w:val="00D40312"/>
    <w:rsid w:val="00D42225"/>
    <w:rsid w:val="00D424B4"/>
    <w:rsid w:val="00D427A6"/>
    <w:rsid w:val="00D4328F"/>
    <w:rsid w:val="00D4343E"/>
    <w:rsid w:val="00D44866"/>
    <w:rsid w:val="00D451D8"/>
    <w:rsid w:val="00D4525A"/>
    <w:rsid w:val="00D459EF"/>
    <w:rsid w:val="00D4722C"/>
    <w:rsid w:val="00D475A8"/>
    <w:rsid w:val="00D5109A"/>
    <w:rsid w:val="00D51117"/>
    <w:rsid w:val="00D5217E"/>
    <w:rsid w:val="00D52E33"/>
    <w:rsid w:val="00D53171"/>
    <w:rsid w:val="00D54E99"/>
    <w:rsid w:val="00D552ED"/>
    <w:rsid w:val="00D564E9"/>
    <w:rsid w:val="00D56A39"/>
    <w:rsid w:val="00D5706E"/>
    <w:rsid w:val="00D60258"/>
    <w:rsid w:val="00D60737"/>
    <w:rsid w:val="00D63136"/>
    <w:rsid w:val="00D63704"/>
    <w:rsid w:val="00D657BB"/>
    <w:rsid w:val="00D676E7"/>
    <w:rsid w:val="00D67D90"/>
    <w:rsid w:val="00D67F90"/>
    <w:rsid w:val="00D709C3"/>
    <w:rsid w:val="00D711A0"/>
    <w:rsid w:val="00D71CE0"/>
    <w:rsid w:val="00D74E05"/>
    <w:rsid w:val="00D75071"/>
    <w:rsid w:val="00D76B2D"/>
    <w:rsid w:val="00D80777"/>
    <w:rsid w:val="00D80B70"/>
    <w:rsid w:val="00D83480"/>
    <w:rsid w:val="00D836E5"/>
    <w:rsid w:val="00D83953"/>
    <w:rsid w:val="00D8638D"/>
    <w:rsid w:val="00D8657E"/>
    <w:rsid w:val="00D86F3A"/>
    <w:rsid w:val="00D87386"/>
    <w:rsid w:val="00D87709"/>
    <w:rsid w:val="00D87827"/>
    <w:rsid w:val="00D907A2"/>
    <w:rsid w:val="00D914D0"/>
    <w:rsid w:val="00D91939"/>
    <w:rsid w:val="00D922AA"/>
    <w:rsid w:val="00D92768"/>
    <w:rsid w:val="00D94904"/>
    <w:rsid w:val="00D94B2A"/>
    <w:rsid w:val="00D9506A"/>
    <w:rsid w:val="00D97E40"/>
    <w:rsid w:val="00DA1210"/>
    <w:rsid w:val="00DA123B"/>
    <w:rsid w:val="00DA149E"/>
    <w:rsid w:val="00DA1DEA"/>
    <w:rsid w:val="00DA1F47"/>
    <w:rsid w:val="00DA2E64"/>
    <w:rsid w:val="00DA39C4"/>
    <w:rsid w:val="00DA418B"/>
    <w:rsid w:val="00DA4782"/>
    <w:rsid w:val="00DA7764"/>
    <w:rsid w:val="00DA77A0"/>
    <w:rsid w:val="00DB0A62"/>
    <w:rsid w:val="00DB1A73"/>
    <w:rsid w:val="00DB217B"/>
    <w:rsid w:val="00DB2A9F"/>
    <w:rsid w:val="00DB2C84"/>
    <w:rsid w:val="00DB3874"/>
    <w:rsid w:val="00DB4518"/>
    <w:rsid w:val="00DB6E55"/>
    <w:rsid w:val="00DB7EBE"/>
    <w:rsid w:val="00DC062B"/>
    <w:rsid w:val="00DC1226"/>
    <w:rsid w:val="00DC183B"/>
    <w:rsid w:val="00DC1E01"/>
    <w:rsid w:val="00DC3B04"/>
    <w:rsid w:val="00DC43DE"/>
    <w:rsid w:val="00DC5022"/>
    <w:rsid w:val="00DC742F"/>
    <w:rsid w:val="00DD0E48"/>
    <w:rsid w:val="00DD126C"/>
    <w:rsid w:val="00DD252F"/>
    <w:rsid w:val="00DD3985"/>
    <w:rsid w:val="00DD5613"/>
    <w:rsid w:val="00DD59DA"/>
    <w:rsid w:val="00DD7B81"/>
    <w:rsid w:val="00DE01B3"/>
    <w:rsid w:val="00DE0877"/>
    <w:rsid w:val="00DE1D32"/>
    <w:rsid w:val="00DE28F8"/>
    <w:rsid w:val="00DE375C"/>
    <w:rsid w:val="00DE67FB"/>
    <w:rsid w:val="00DE7582"/>
    <w:rsid w:val="00DF1DF0"/>
    <w:rsid w:val="00DF232E"/>
    <w:rsid w:val="00DF3963"/>
    <w:rsid w:val="00DF3ABF"/>
    <w:rsid w:val="00DF4C9A"/>
    <w:rsid w:val="00DF5142"/>
    <w:rsid w:val="00DF5D15"/>
    <w:rsid w:val="00DF6F1F"/>
    <w:rsid w:val="00DF7DF9"/>
    <w:rsid w:val="00E001DE"/>
    <w:rsid w:val="00E00496"/>
    <w:rsid w:val="00E03287"/>
    <w:rsid w:val="00E057DE"/>
    <w:rsid w:val="00E07C71"/>
    <w:rsid w:val="00E07DBF"/>
    <w:rsid w:val="00E113E5"/>
    <w:rsid w:val="00E11D0F"/>
    <w:rsid w:val="00E12028"/>
    <w:rsid w:val="00E126F8"/>
    <w:rsid w:val="00E156DC"/>
    <w:rsid w:val="00E15C78"/>
    <w:rsid w:val="00E17FF4"/>
    <w:rsid w:val="00E22944"/>
    <w:rsid w:val="00E22FB6"/>
    <w:rsid w:val="00E23FD9"/>
    <w:rsid w:val="00E24150"/>
    <w:rsid w:val="00E2662A"/>
    <w:rsid w:val="00E268A4"/>
    <w:rsid w:val="00E26F50"/>
    <w:rsid w:val="00E31114"/>
    <w:rsid w:val="00E31BE4"/>
    <w:rsid w:val="00E32CC9"/>
    <w:rsid w:val="00E33887"/>
    <w:rsid w:val="00E3416E"/>
    <w:rsid w:val="00E34B3D"/>
    <w:rsid w:val="00E34C1E"/>
    <w:rsid w:val="00E355EE"/>
    <w:rsid w:val="00E35AC3"/>
    <w:rsid w:val="00E36298"/>
    <w:rsid w:val="00E3769B"/>
    <w:rsid w:val="00E3776F"/>
    <w:rsid w:val="00E40FCC"/>
    <w:rsid w:val="00E42945"/>
    <w:rsid w:val="00E43657"/>
    <w:rsid w:val="00E43854"/>
    <w:rsid w:val="00E46627"/>
    <w:rsid w:val="00E47321"/>
    <w:rsid w:val="00E47996"/>
    <w:rsid w:val="00E501E7"/>
    <w:rsid w:val="00E5038A"/>
    <w:rsid w:val="00E51189"/>
    <w:rsid w:val="00E511B3"/>
    <w:rsid w:val="00E5221E"/>
    <w:rsid w:val="00E52389"/>
    <w:rsid w:val="00E53397"/>
    <w:rsid w:val="00E57C71"/>
    <w:rsid w:val="00E57EA4"/>
    <w:rsid w:val="00E60D3E"/>
    <w:rsid w:val="00E6182A"/>
    <w:rsid w:val="00E64AAE"/>
    <w:rsid w:val="00E65AC4"/>
    <w:rsid w:val="00E66CC6"/>
    <w:rsid w:val="00E676EB"/>
    <w:rsid w:val="00E67E60"/>
    <w:rsid w:val="00E7049F"/>
    <w:rsid w:val="00E72CBD"/>
    <w:rsid w:val="00E73338"/>
    <w:rsid w:val="00E73851"/>
    <w:rsid w:val="00E73F72"/>
    <w:rsid w:val="00E755DC"/>
    <w:rsid w:val="00E75725"/>
    <w:rsid w:val="00E77540"/>
    <w:rsid w:val="00E8012C"/>
    <w:rsid w:val="00E8461F"/>
    <w:rsid w:val="00E84715"/>
    <w:rsid w:val="00E85C16"/>
    <w:rsid w:val="00E872B3"/>
    <w:rsid w:val="00E87C5C"/>
    <w:rsid w:val="00E90BD8"/>
    <w:rsid w:val="00E920E8"/>
    <w:rsid w:val="00E92776"/>
    <w:rsid w:val="00E93801"/>
    <w:rsid w:val="00E941D1"/>
    <w:rsid w:val="00E944D7"/>
    <w:rsid w:val="00E94A37"/>
    <w:rsid w:val="00E9543F"/>
    <w:rsid w:val="00E95D9C"/>
    <w:rsid w:val="00E96E6E"/>
    <w:rsid w:val="00E97B20"/>
    <w:rsid w:val="00EA0AE1"/>
    <w:rsid w:val="00EA1C7E"/>
    <w:rsid w:val="00EA38D8"/>
    <w:rsid w:val="00EA40E7"/>
    <w:rsid w:val="00EA4AAC"/>
    <w:rsid w:val="00EA4C84"/>
    <w:rsid w:val="00EA5553"/>
    <w:rsid w:val="00EA5D4B"/>
    <w:rsid w:val="00EA5FA5"/>
    <w:rsid w:val="00EA68FD"/>
    <w:rsid w:val="00EA7986"/>
    <w:rsid w:val="00EB10D1"/>
    <w:rsid w:val="00EB1CE5"/>
    <w:rsid w:val="00EB4EB9"/>
    <w:rsid w:val="00EB75DF"/>
    <w:rsid w:val="00EC0C83"/>
    <w:rsid w:val="00EC3142"/>
    <w:rsid w:val="00EC317D"/>
    <w:rsid w:val="00EC3727"/>
    <w:rsid w:val="00EC44B3"/>
    <w:rsid w:val="00EC513A"/>
    <w:rsid w:val="00EC589A"/>
    <w:rsid w:val="00EC5A0F"/>
    <w:rsid w:val="00EC74D6"/>
    <w:rsid w:val="00ED0139"/>
    <w:rsid w:val="00ED0327"/>
    <w:rsid w:val="00ED1A67"/>
    <w:rsid w:val="00ED3E88"/>
    <w:rsid w:val="00ED42E4"/>
    <w:rsid w:val="00ED534A"/>
    <w:rsid w:val="00ED5493"/>
    <w:rsid w:val="00ED6CE0"/>
    <w:rsid w:val="00ED70DF"/>
    <w:rsid w:val="00ED7497"/>
    <w:rsid w:val="00EE007D"/>
    <w:rsid w:val="00EE01DF"/>
    <w:rsid w:val="00EE05E5"/>
    <w:rsid w:val="00EE09A8"/>
    <w:rsid w:val="00EE1F17"/>
    <w:rsid w:val="00EE2095"/>
    <w:rsid w:val="00EE2A8B"/>
    <w:rsid w:val="00EE2F12"/>
    <w:rsid w:val="00EE3FD5"/>
    <w:rsid w:val="00EE5A35"/>
    <w:rsid w:val="00EE7909"/>
    <w:rsid w:val="00EE7D94"/>
    <w:rsid w:val="00EF11C3"/>
    <w:rsid w:val="00EF1984"/>
    <w:rsid w:val="00EF1F04"/>
    <w:rsid w:val="00EF218D"/>
    <w:rsid w:val="00EF36DE"/>
    <w:rsid w:val="00EF4175"/>
    <w:rsid w:val="00EF465B"/>
    <w:rsid w:val="00EF5957"/>
    <w:rsid w:val="00EF7AC8"/>
    <w:rsid w:val="00F0214E"/>
    <w:rsid w:val="00F0357F"/>
    <w:rsid w:val="00F03E1A"/>
    <w:rsid w:val="00F055BC"/>
    <w:rsid w:val="00F05E06"/>
    <w:rsid w:val="00F06968"/>
    <w:rsid w:val="00F10399"/>
    <w:rsid w:val="00F10C01"/>
    <w:rsid w:val="00F11811"/>
    <w:rsid w:val="00F12C94"/>
    <w:rsid w:val="00F15D21"/>
    <w:rsid w:val="00F176E5"/>
    <w:rsid w:val="00F17793"/>
    <w:rsid w:val="00F17A9F"/>
    <w:rsid w:val="00F17DAF"/>
    <w:rsid w:val="00F2027A"/>
    <w:rsid w:val="00F209E7"/>
    <w:rsid w:val="00F20ECA"/>
    <w:rsid w:val="00F219B3"/>
    <w:rsid w:val="00F22E03"/>
    <w:rsid w:val="00F240A9"/>
    <w:rsid w:val="00F2417D"/>
    <w:rsid w:val="00F252DC"/>
    <w:rsid w:val="00F25E8E"/>
    <w:rsid w:val="00F25F17"/>
    <w:rsid w:val="00F30F64"/>
    <w:rsid w:val="00F31C54"/>
    <w:rsid w:val="00F3201D"/>
    <w:rsid w:val="00F32A59"/>
    <w:rsid w:val="00F32BBE"/>
    <w:rsid w:val="00F33925"/>
    <w:rsid w:val="00F33C5F"/>
    <w:rsid w:val="00F34071"/>
    <w:rsid w:val="00F347A3"/>
    <w:rsid w:val="00F34988"/>
    <w:rsid w:val="00F3538D"/>
    <w:rsid w:val="00F36A9E"/>
    <w:rsid w:val="00F37DC4"/>
    <w:rsid w:val="00F40419"/>
    <w:rsid w:val="00F407EE"/>
    <w:rsid w:val="00F41352"/>
    <w:rsid w:val="00F41872"/>
    <w:rsid w:val="00F42891"/>
    <w:rsid w:val="00F42EF7"/>
    <w:rsid w:val="00F43323"/>
    <w:rsid w:val="00F4394C"/>
    <w:rsid w:val="00F450D5"/>
    <w:rsid w:val="00F45516"/>
    <w:rsid w:val="00F47ABA"/>
    <w:rsid w:val="00F47D23"/>
    <w:rsid w:val="00F500D5"/>
    <w:rsid w:val="00F5101E"/>
    <w:rsid w:val="00F520AA"/>
    <w:rsid w:val="00F5277E"/>
    <w:rsid w:val="00F539C7"/>
    <w:rsid w:val="00F53B3B"/>
    <w:rsid w:val="00F543FF"/>
    <w:rsid w:val="00F54CAF"/>
    <w:rsid w:val="00F60A48"/>
    <w:rsid w:val="00F61426"/>
    <w:rsid w:val="00F62319"/>
    <w:rsid w:val="00F62CA2"/>
    <w:rsid w:val="00F62F0E"/>
    <w:rsid w:val="00F65ED0"/>
    <w:rsid w:val="00F66DC0"/>
    <w:rsid w:val="00F66F27"/>
    <w:rsid w:val="00F671DB"/>
    <w:rsid w:val="00F67640"/>
    <w:rsid w:val="00F70294"/>
    <w:rsid w:val="00F71420"/>
    <w:rsid w:val="00F71CF8"/>
    <w:rsid w:val="00F71E37"/>
    <w:rsid w:val="00F72BE7"/>
    <w:rsid w:val="00F735D2"/>
    <w:rsid w:val="00F7382A"/>
    <w:rsid w:val="00F776F9"/>
    <w:rsid w:val="00F77C35"/>
    <w:rsid w:val="00F77F71"/>
    <w:rsid w:val="00F806FB"/>
    <w:rsid w:val="00F81057"/>
    <w:rsid w:val="00F81270"/>
    <w:rsid w:val="00F8128F"/>
    <w:rsid w:val="00F81795"/>
    <w:rsid w:val="00F8263C"/>
    <w:rsid w:val="00F82C7D"/>
    <w:rsid w:val="00F83C4D"/>
    <w:rsid w:val="00F842E8"/>
    <w:rsid w:val="00F84729"/>
    <w:rsid w:val="00F84BC8"/>
    <w:rsid w:val="00F84BCA"/>
    <w:rsid w:val="00F85C0E"/>
    <w:rsid w:val="00F866FC"/>
    <w:rsid w:val="00F867DB"/>
    <w:rsid w:val="00F87FA3"/>
    <w:rsid w:val="00F9118B"/>
    <w:rsid w:val="00F91688"/>
    <w:rsid w:val="00F92034"/>
    <w:rsid w:val="00F92066"/>
    <w:rsid w:val="00F934FA"/>
    <w:rsid w:val="00F935F5"/>
    <w:rsid w:val="00F93779"/>
    <w:rsid w:val="00F94EE6"/>
    <w:rsid w:val="00F97037"/>
    <w:rsid w:val="00F97506"/>
    <w:rsid w:val="00F978CE"/>
    <w:rsid w:val="00FA0F51"/>
    <w:rsid w:val="00FA19C2"/>
    <w:rsid w:val="00FA3A72"/>
    <w:rsid w:val="00FA4789"/>
    <w:rsid w:val="00FA4A50"/>
    <w:rsid w:val="00FA4D13"/>
    <w:rsid w:val="00FA5D68"/>
    <w:rsid w:val="00FA716A"/>
    <w:rsid w:val="00FA7E64"/>
    <w:rsid w:val="00FB1425"/>
    <w:rsid w:val="00FB1668"/>
    <w:rsid w:val="00FB1EDB"/>
    <w:rsid w:val="00FB2313"/>
    <w:rsid w:val="00FB2DCD"/>
    <w:rsid w:val="00FB3671"/>
    <w:rsid w:val="00FB4D14"/>
    <w:rsid w:val="00FB5767"/>
    <w:rsid w:val="00FB6D3D"/>
    <w:rsid w:val="00FC057F"/>
    <w:rsid w:val="00FC1196"/>
    <w:rsid w:val="00FC136E"/>
    <w:rsid w:val="00FC17DF"/>
    <w:rsid w:val="00FC1D6F"/>
    <w:rsid w:val="00FC23EB"/>
    <w:rsid w:val="00FC394C"/>
    <w:rsid w:val="00FC4A05"/>
    <w:rsid w:val="00FC4B80"/>
    <w:rsid w:val="00FC5CD5"/>
    <w:rsid w:val="00FC7D8E"/>
    <w:rsid w:val="00FD0D55"/>
    <w:rsid w:val="00FD1563"/>
    <w:rsid w:val="00FD1B41"/>
    <w:rsid w:val="00FD24FD"/>
    <w:rsid w:val="00FD2EBB"/>
    <w:rsid w:val="00FD41D8"/>
    <w:rsid w:val="00FD426A"/>
    <w:rsid w:val="00FD61AB"/>
    <w:rsid w:val="00FD65B7"/>
    <w:rsid w:val="00FE1160"/>
    <w:rsid w:val="00FE1782"/>
    <w:rsid w:val="00FE18FA"/>
    <w:rsid w:val="00FE19E0"/>
    <w:rsid w:val="00FE296A"/>
    <w:rsid w:val="00FE2C1F"/>
    <w:rsid w:val="00FE3A64"/>
    <w:rsid w:val="00FE49C7"/>
    <w:rsid w:val="00FE7FF9"/>
    <w:rsid w:val="00FF21FF"/>
    <w:rsid w:val="00FF2824"/>
    <w:rsid w:val="00FF3B49"/>
    <w:rsid w:val="00FF4BB5"/>
    <w:rsid w:val="00FF4C43"/>
    <w:rsid w:val="00FF7270"/>
    <w:rsid w:val="00FF7860"/>
    <w:rsid w:val="00FF7902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AB338F0-6C7B-4B74-9460-418096EC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qFormat/>
    <w:rsid w:val="00D2087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56146B"/>
    <w:pPr>
      <w:keepNext/>
      <w:jc w:val="center"/>
      <w:outlineLvl w:val="1"/>
    </w:pPr>
    <w:rPr>
      <w:b/>
      <w:szCs w:val="20"/>
    </w:rPr>
  </w:style>
  <w:style w:type="paragraph" w:styleId="Balk3">
    <w:name w:val="heading 3"/>
    <w:basedOn w:val="Normal"/>
    <w:next w:val="Normal"/>
    <w:link w:val="Balk3Char"/>
    <w:qFormat/>
    <w:rsid w:val="0056521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103CB1"/>
    <w:pPr>
      <w:keepNext/>
      <w:outlineLvl w:val="3"/>
    </w:pPr>
    <w:rPr>
      <w:b/>
      <w:sz w:val="22"/>
      <w:szCs w:val="20"/>
    </w:rPr>
  </w:style>
  <w:style w:type="paragraph" w:styleId="Balk5">
    <w:name w:val="heading 5"/>
    <w:basedOn w:val="Normal"/>
    <w:next w:val="Normal"/>
    <w:link w:val="Balk5Char"/>
    <w:qFormat/>
    <w:rsid w:val="006A6F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6A6F2A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670B81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103CB1"/>
    <w:pPr>
      <w:keepNext/>
      <w:jc w:val="both"/>
      <w:outlineLvl w:val="7"/>
    </w:pPr>
    <w:rPr>
      <w:b/>
      <w:szCs w:val="20"/>
    </w:rPr>
  </w:style>
  <w:style w:type="paragraph" w:styleId="Balk9">
    <w:name w:val="heading 9"/>
    <w:basedOn w:val="Normal"/>
    <w:next w:val="Normal"/>
    <w:link w:val="Balk9Char"/>
    <w:qFormat/>
    <w:rsid w:val="00103CB1"/>
    <w:pPr>
      <w:keepNext/>
      <w:jc w:val="center"/>
      <w:outlineLvl w:val="8"/>
    </w:pPr>
    <w:rPr>
      <w:sz w:val="28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2830D2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link w:val="Balk2"/>
    <w:uiPriority w:val="9"/>
    <w:rsid w:val="00833BA6"/>
    <w:rPr>
      <w:b/>
      <w:sz w:val="24"/>
    </w:rPr>
  </w:style>
  <w:style w:type="character" w:customStyle="1" w:styleId="Balk3Char">
    <w:name w:val="Başlık 3 Char"/>
    <w:link w:val="Balk3"/>
    <w:uiPriority w:val="9"/>
    <w:rsid w:val="00833BA6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Balk4Char">
    <w:name w:val="Başlık 4 Char"/>
    <w:link w:val="Balk4"/>
    <w:uiPriority w:val="9"/>
    <w:rsid w:val="00833BA6"/>
    <w:rPr>
      <w:b/>
      <w:sz w:val="22"/>
    </w:rPr>
  </w:style>
  <w:style w:type="character" w:customStyle="1" w:styleId="Balk8Char">
    <w:name w:val="Başlık 8 Char"/>
    <w:link w:val="Balk8"/>
    <w:uiPriority w:val="9"/>
    <w:rsid w:val="00833BA6"/>
    <w:rPr>
      <w:b/>
      <w:sz w:val="24"/>
    </w:rPr>
  </w:style>
  <w:style w:type="paragraph" w:styleId="GvdeMetniGirintisi">
    <w:name w:val="Body Text Indent"/>
    <w:basedOn w:val="Normal"/>
    <w:link w:val="GvdeMetniGirintisiChar"/>
    <w:pPr>
      <w:ind w:left="1260" w:hanging="1260"/>
    </w:pPr>
    <w:rPr>
      <w:rFonts w:ascii="Tahoma" w:hAnsi="Tahoma"/>
      <w:sz w:val="22"/>
    </w:rPr>
  </w:style>
  <w:style w:type="character" w:customStyle="1" w:styleId="GvdeMetniGirintisiChar">
    <w:name w:val="Gövde Metni Girintisi Char"/>
    <w:link w:val="GvdeMetniGirintisi"/>
    <w:rsid w:val="00833BA6"/>
    <w:rPr>
      <w:rFonts w:ascii="Tahoma" w:hAnsi="Tahoma" w:cs="Tahoma"/>
      <w:sz w:val="22"/>
      <w:szCs w:val="24"/>
      <w:lang w:eastAsia="en-US"/>
    </w:rPr>
  </w:style>
  <w:style w:type="paragraph" w:styleId="GvdeMetniGirintisi2">
    <w:name w:val="Body Text Indent 2"/>
    <w:basedOn w:val="Normal"/>
    <w:link w:val="GvdeMetniGirintisi2Char"/>
    <w:pPr>
      <w:ind w:left="360"/>
    </w:pPr>
    <w:rPr>
      <w:rFonts w:ascii="Tahoma" w:hAnsi="Tahoma"/>
      <w:sz w:val="22"/>
    </w:rPr>
  </w:style>
  <w:style w:type="character" w:customStyle="1" w:styleId="GvdeMetniGirintisi2Char">
    <w:name w:val="Gövde Metni Girintisi 2 Char"/>
    <w:link w:val="GvdeMetniGirintisi2"/>
    <w:rsid w:val="00833BA6"/>
    <w:rPr>
      <w:rFonts w:ascii="Tahoma" w:hAnsi="Tahoma" w:cs="Tahoma"/>
      <w:sz w:val="22"/>
      <w:szCs w:val="24"/>
      <w:lang w:eastAsia="en-US"/>
    </w:rPr>
  </w:style>
  <w:style w:type="paragraph" w:styleId="GvdeMetniGirintisi3">
    <w:name w:val="Body Text Indent 3"/>
    <w:basedOn w:val="Normal"/>
    <w:link w:val="GvdeMetniGirintisi3Char"/>
    <w:pPr>
      <w:ind w:left="560"/>
    </w:pPr>
    <w:rPr>
      <w:rFonts w:ascii="Tahoma" w:hAnsi="Tahoma"/>
      <w:sz w:val="22"/>
    </w:rPr>
  </w:style>
  <w:style w:type="character" w:customStyle="1" w:styleId="GvdeMetniGirintisi3Char">
    <w:name w:val="Gövde Metni Girintisi 3 Char"/>
    <w:link w:val="GvdeMetniGirintisi3"/>
    <w:rsid w:val="00ED0327"/>
    <w:rPr>
      <w:rFonts w:ascii="Tahoma" w:hAnsi="Tahoma" w:cs="Tahoma"/>
      <w:sz w:val="22"/>
      <w:szCs w:val="24"/>
      <w:lang w:eastAsia="en-US"/>
    </w:rPr>
  </w:style>
  <w:style w:type="paragraph" w:styleId="stbilgi">
    <w:name w:val="header"/>
    <w:basedOn w:val="Normal"/>
    <w:link w:val="stbilgiChar"/>
    <w:unhideWhenUsed/>
    <w:rsid w:val="00053CF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053CFC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nhideWhenUsed/>
    <w:rsid w:val="00053CF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053CFC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5B00BB"/>
    <w:pPr>
      <w:spacing w:before="100" w:after="100"/>
    </w:pPr>
    <w:rPr>
      <w:sz w:val="20"/>
      <w:szCs w:val="20"/>
      <w:lang w:val="tr-TR" w:eastAsia="tr-TR"/>
    </w:rPr>
  </w:style>
  <w:style w:type="paragraph" w:customStyle="1" w:styleId="ncedenBiimlendirilmi">
    <w:name w:val="Önceden Biçimlendirilmiş"/>
    <w:basedOn w:val="Normal"/>
    <w:rsid w:val="00BB445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tr-TR" w:eastAsia="tr-TR"/>
    </w:rPr>
  </w:style>
  <w:style w:type="paragraph" w:customStyle="1" w:styleId="BodyText21">
    <w:name w:val="Body Text 21"/>
    <w:basedOn w:val="Normal"/>
    <w:rsid w:val="00BB445B"/>
    <w:pPr>
      <w:widowControl w:val="0"/>
      <w:jc w:val="both"/>
    </w:pPr>
    <w:rPr>
      <w:b/>
      <w:snapToGrid w:val="0"/>
      <w:szCs w:val="20"/>
      <w:u w:val="single"/>
      <w:lang w:val="en-AU" w:eastAsia="tr-TR"/>
    </w:rPr>
  </w:style>
  <w:style w:type="character" w:customStyle="1" w:styleId="spelle">
    <w:name w:val="spelle"/>
    <w:basedOn w:val="VarsaylanParagrafYazTipi"/>
    <w:rsid w:val="00BB445B"/>
  </w:style>
  <w:style w:type="character" w:customStyle="1" w:styleId="grame">
    <w:name w:val="grame"/>
    <w:basedOn w:val="VarsaylanParagrafYazTipi"/>
    <w:rsid w:val="00BB445B"/>
  </w:style>
  <w:style w:type="paragraph" w:customStyle="1" w:styleId="altbaslk">
    <w:name w:val="altbaslık"/>
    <w:basedOn w:val="Normal"/>
    <w:rsid w:val="00BB445B"/>
    <w:pPr>
      <w:spacing w:before="100" w:beforeAutospacing="1" w:after="100" w:afterAutospacing="1"/>
    </w:pPr>
    <w:rPr>
      <w:lang w:val="tr-TR" w:eastAsia="tr-TR"/>
    </w:rPr>
  </w:style>
  <w:style w:type="paragraph" w:customStyle="1" w:styleId="Baslk">
    <w:name w:val="Baslık"/>
    <w:basedOn w:val="Normal"/>
    <w:rsid w:val="007B213E"/>
    <w:pPr>
      <w:tabs>
        <w:tab w:val="left" w:pos="567"/>
      </w:tabs>
      <w:jc w:val="both"/>
    </w:pPr>
    <w:rPr>
      <w:rFonts w:ascii="New York" w:hAnsi="New York"/>
      <w:sz w:val="22"/>
      <w:szCs w:val="20"/>
      <w:u w:val="single"/>
      <w:lang w:eastAsia="zh-CN"/>
    </w:rPr>
  </w:style>
  <w:style w:type="paragraph" w:customStyle="1" w:styleId="ALTBASLIK">
    <w:name w:val="ALTBASLIK"/>
    <w:basedOn w:val="Normal"/>
    <w:next w:val="Normal"/>
    <w:rsid w:val="007B213E"/>
    <w:pPr>
      <w:tabs>
        <w:tab w:val="left" w:pos="567"/>
      </w:tabs>
      <w:jc w:val="center"/>
    </w:pPr>
    <w:rPr>
      <w:rFonts w:ascii="New York" w:hAnsi="New York"/>
      <w:b/>
      <w:sz w:val="18"/>
      <w:szCs w:val="20"/>
      <w:lang w:eastAsia="zh-CN"/>
    </w:rPr>
  </w:style>
  <w:style w:type="character" w:styleId="SayfaNumaras">
    <w:name w:val="page number"/>
    <w:basedOn w:val="VarsaylanParagrafYazTipi"/>
    <w:rsid w:val="00FB4D14"/>
  </w:style>
  <w:style w:type="paragraph" w:styleId="HTMLncedenBiimlendirilmi">
    <w:name w:val="HTML Preformatted"/>
    <w:basedOn w:val="Normal"/>
    <w:link w:val="HTMLncedenBiimlendirilmiChar"/>
    <w:rsid w:val="00561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rsid w:val="00F42891"/>
    <w:rPr>
      <w:rFonts w:ascii="Courier New" w:hAnsi="Courier New"/>
    </w:rPr>
  </w:style>
  <w:style w:type="table" w:styleId="TabloKlavuzu">
    <w:name w:val="Table Grid"/>
    <w:basedOn w:val="NormalTablo"/>
    <w:rsid w:val="00561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lk0">
    <w:name w:val="baslk"/>
    <w:basedOn w:val="Normal"/>
    <w:rsid w:val="00BD0E83"/>
    <w:pPr>
      <w:spacing w:before="100" w:beforeAutospacing="1" w:after="100" w:afterAutospacing="1"/>
    </w:pPr>
    <w:rPr>
      <w:lang w:val="tr-TR" w:eastAsia="tr-TR"/>
    </w:rPr>
  </w:style>
  <w:style w:type="character" w:styleId="Kpr">
    <w:name w:val="Hyperlink"/>
    <w:rsid w:val="00C70CE6"/>
    <w:rPr>
      <w:color w:val="0000FF"/>
      <w:u w:val="single"/>
    </w:rPr>
  </w:style>
  <w:style w:type="paragraph" w:styleId="GvdeMetni">
    <w:name w:val="Body Text"/>
    <w:basedOn w:val="Normal"/>
    <w:link w:val="GvdeMetniChar"/>
    <w:rsid w:val="00C216F3"/>
    <w:pPr>
      <w:spacing w:after="120"/>
    </w:pPr>
  </w:style>
  <w:style w:type="character" w:customStyle="1" w:styleId="GvdeMetniChar">
    <w:name w:val="Gövde Metni Char"/>
    <w:link w:val="GvdeMetni"/>
    <w:rsid w:val="00833BA6"/>
    <w:rPr>
      <w:sz w:val="24"/>
      <w:szCs w:val="24"/>
      <w:lang w:val="en-US" w:eastAsia="en-US"/>
    </w:rPr>
  </w:style>
  <w:style w:type="character" w:styleId="SonnotBavurusu">
    <w:name w:val="endnote reference"/>
    <w:rsid w:val="00C216F3"/>
    <w:rPr>
      <w:vertAlign w:val="superscript"/>
    </w:rPr>
  </w:style>
  <w:style w:type="paragraph" w:customStyle="1" w:styleId="altbaslk0">
    <w:name w:val="altbaslk"/>
    <w:basedOn w:val="Normal"/>
    <w:rsid w:val="00C33347"/>
    <w:pPr>
      <w:spacing w:before="100" w:beforeAutospacing="1" w:after="100" w:afterAutospacing="1"/>
    </w:pPr>
    <w:rPr>
      <w:lang w:val="tr-TR" w:eastAsia="tr-TR"/>
    </w:rPr>
  </w:style>
  <w:style w:type="paragraph" w:styleId="GvdeMetni3">
    <w:name w:val="Body Text 3"/>
    <w:basedOn w:val="Normal"/>
    <w:link w:val="GvdeMetni3Char"/>
    <w:rsid w:val="00C33347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ED0327"/>
    <w:rPr>
      <w:sz w:val="16"/>
      <w:szCs w:val="16"/>
      <w:lang w:val="en-US" w:eastAsia="en-US"/>
    </w:rPr>
  </w:style>
  <w:style w:type="paragraph" w:styleId="GvdeMetni2">
    <w:name w:val="Body Text 2"/>
    <w:basedOn w:val="Normal"/>
    <w:link w:val="GvdeMetni2Char"/>
    <w:rsid w:val="00C33347"/>
    <w:pPr>
      <w:spacing w:after="120" w:line="480" w:lineRule="auto"/>
    </w:pPr>
  </w:style>
  <w:style w:type="character" w:customStyle="1" w:styleId="GvdeMetni2Char">
    <w:name w:val="Gövde Metni 2 Char"/>
    <w:link w:val="GvdeMetni2"/>
    <w:rsid w:val="00833BA6"/>
    <w:rPr>
      <w:sz w:val="24"/>
      <w:szCs w:val="24"/>
      <w:lang w:val="en-US" w:eastAsia="en-US"/>
    </w:rPr>
  </w:style>
  <w:style w:type="paragraph" w:customStyle="1" w:styleId="msobodyt">
    <w:name w:val="msobodyt"/>
    <w:basedOn w:val="Normal"/>
    <w:rsid w:val="00C33347"/>
    <w:pPr>
      <w:spacing w:before="100" w:beforeAutospacing="1" w:after="100" w:afterAutospacing="1"/>
    </w:pPr>
    <w:rPr>
      <w:lang w:val="tr-TR" w:eastAsia="tr-TR"/>
    </w:rPr>
  </w:style>
  <w:style w:type="character" w:styleId="zlenenKpr">
    <w:name w:val="FollowedHyperlink"/>
    <w:rsid w:val="00F62319"/>
    <w:rPr>
      <w:color w:val="800080"/>
      <w:u w:val="single"/>
    </w:rPr>
  </w:style>
  <w:style w:type="paragraph" w:styleId="DipnotMetni">
    <w:name w:val="footnote text"/>
    <w:aliases w:val="Dipnot Metni Char Char Char,Dipnot Metni Char Char Char Char"/>
    <w:basedOn w:val="Normal"/>
    <w:link w:val="DipnotMetniChar1"/>
    <w:semiHidden/>
    <w:rsid w:val="006A6F2A"/>
    <w:rPr>
      <w:rFonts w:ascii="Arial" w:hAnsi="Arial"/>
      <w:sz w:val="20"/>
      <w:szCs w:val="20"/>
    </w:rPr>
  </w:style>
  <w:style w:type="character" w:customStyle="1" w:styleId="DipnotMetniChar1">
    <w:name w:val="Dipnot Metni Char1"/>
    <w:aliases w:val="Dipnot Metni Char Char Char Char1,Dipnot Metni Char Char Char Char Char"/>
    <w:link w:val="DipnotMetni"/>
    <w:semiHidden/>
    <w:locked/>
    <w:rsid w:val="00DA418B"/>
    <w:rPr>
      <w:rFonts w:ascii="Arial" w:hAnsi="Arial"/>
    </w:rPr>
  </w:style>
  <w:style w:type="character" w:styleId="Gl">
    <w:name w:val="Strong"/>
    <w:qFormat/>
    <w:rsid w:val="006A6F2A"/>
    <w:rPr>
      <w:b/>
      <w:bCs/>
    </w:rPr>
  </w:style>
  <w:style w:type="character" w:customStyle="1" w:styleId="msonormal0">
    <w:name w:val="msonormal"/>
    <w:basedOn w:val="VarsaylanParagrafYazTipi"/>
    <w:rsid w:val="006A6F2A"/>
  </w:style>
  <w:style w:type="paragraph" w:customStyle="1" w:styleId="msonormal1">
    <w:name w:val="msonormal1"/>
    <w:basedOn w:val="Normal"/>
    <w:rsid w:val="006A6F2A"/>
    <w:pPr>
      <w:spacing w:before="100" w:beforeAutospacing="1" w:after="100" w:afterAutospacing="1"/>
    </w:pPr>
    <w:rPr>
      <w:lang w:val="tr-TR" w:eastAsia="tr-TR"/>
    </w:rPr>
  </w:style>
  <w:style w:type="character" w:styleId="DipnotBavurusu">
    <w:name w:val="footnote reference"/>
    <w:rsid w:val="006A6F2A"/>
    <w:rPr>
      <w:vertAlign w:val="superscript"/>
    </w:rPr>
  </w:style>
  <w:style w:type="character" w:customStyle="1" w:styleId="normal1">
    <w:name w:val="normal1"/>
    <w:basedOn w:val="VarsaylanParagrafYazTipi"/>
    <w:rsid w:val="002F7509"/>
  </w:style>
  <w:style w:type="character" w:styleId="Vurgu">
    <w:name w:val="Emphasis"/>
    <w:uiPriority w:val="20"/>
    <w:qFormat/>
    <w:rsid w:val="0056521E"/>
    <w:rPr>
      <w:i/>
      <w:iCs/>
    </w:rPr>
  </w:style>
  <w:style w:type="paragraph" w:styleId="KonuBal">
    <w:name w:val="Title"/>
    <w:basedOn w:val="Normal"/>
    <w:link w:val="KonuBalChar"/>
    <w:qFormat/>
    <w:rsid w:val="000F5A3C"/>
    <w:pPr>
      <w:jc w:val="center"/>
    </w:pPr>
    <w:rPr>
      <w:b/>
      <w:sz w:val="28"/>
      <w:szCs w:val="20"/>
    </w:rPr>
  </w:style>
  <w:style w:type="character" w:customStyle="1" w:styleId="KonuBalChar">
    <w:name w:val="Konu Başlığı Char"/>
    <w:link w:val="KonuBal"/>
    <w:rsid w:val="00833BA6"/>
    <w:rPr>
      <w:b/>
      <w:sz w:val="28"/>
    </w:rPr>
  </w:style>
  <w:style w:type="character" w:customStyle="1" w:styleId="Normal10">
    <w:name w:val="Normal1"/>
    <w:basedOn w:val="VarsaylanParagrafYazTipi"/>
    <w:rsid w:val="00536A12"/>
  </w:style>
  <w:style w:type="paragraph" w:customStyle="1" w:styleId="Preformatted">
    <w:name w:val="Preformatted"/>
    <w:basedOn w:val="Normal"/>
    <w:rsid w:val="00103CB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tr-TR" w:eastAsia="tr-TR"/>
    </w:rPr>
  </w:style>
  <w:style w:type="paragraph" w:customStyle="1" w:styleId="bek">
    <w:name w:val="Öbek"/>
    <w:basedOn w:val="Normal"/>
    <w:rsid w:val="00103CB1"/>
    <w:pPr>
      <w:spacing w:before="100" w:after="100"/>
      <w:ind w:left="360" w:right="360"/>
    </w:pPr>
    <w:rPr>
      <w:snapToGrid w:val="0"/>
      <w:szCs w:val="20"/>
      <w:lang w:val="tr-TR" w:eastAsia="tr-TR"/>
    </w:rPr>
  </w:style>
  <w:style w:type="paragraph" w:customStyle="1" w:styleId="ncedenBiimlendirilmi0">
    <w:name w:val="Önceden Biçimlendirilmi"/>
    <w:basedOn w:val="Normal"/>
    <w:rsid w:val="00103CB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tr-TR" w:eastAsia="tr-TR"/>
    </w:rPr>
  </w:style>
  <w:style w:type="paragraph" w:customStyle="1" w:styleId="StilBalk19nkAltizgisizOrtadanlksatr1cmSa">
    <w:name w:val="Stil Başlık 1 + 9 nk Altı çizgisiz Ortadan İlk satır:  1 cm Sa..."/>
    <w:basedOn w:val="Balk1"/>
    <w:rsid w:val="00103CB1"/>
    <w:pPr>
      <w:spacing w:before="0" w:after="0" w:line="240" w:lineRule="exact"/>
      <w:ind w:firstLine="567"/>
      <w:jc w:val="center"/>
    </w:pPr>
    <w:rPr>
      <w:rFonts w:ascii="Times New Roman" w:hAnsi="Times New Roman"/>
      <w:kern w:val="0"/>
      <w:sz w:val="18"/>
      <w:szCs w:val="20"/>
      <w:lang w:val="tr-TR" w:eastAsia="tr-TR"/>
    </w:rPr>
  </w:style>
  <w:style w:type="paragraph" w:customStyle="1" w:styleId="baslkalt">
    <w:name w:val="baslkalt"/>
    <w:basedOn w:val="Normal"/>
    <w:rsid w:val="0050624A"/>
    <w:pPr>
      <w:spacing w:before="100" w:beforeAutospacing="1" w:after="100" w:afterAutospacing="1"/>
    </w:pPr>
    <w:rPr>
      <w:lang w:val="tr-TR" w:eastAsia="tr-TR"/>
    </w:rPr>
  </w:style>
  <w:style w:type="paragraph" w:customStyle="1" w:styleId="anabaslk">
    <w:name w:val="anabaslk"/>
    <w:basedOn w:val="Normal"/>
    <w:rsid w:val="007C3C49"/>
    <w:pPr>
      <w:spacing w:before="100" w:beforeAutospacing="1" w:after="100" w:afterAutospacing="1"/>
    </w:pPr>
    <w:rPr>
      <w:lang w:val="tr-TR" w:eastAsia="tr-TR"/>
    </w:rPr>
  </w:style>
  <w:style w:type="paragraph" w:customStyle="1" w:styleId="normalyaz">
    <w:name w:val="normalyaz"/>
    <w:basedOn w:val="Normal"/>
    <w:rsid w:val="007C3C49"/>
    <w:pPr>
      <w:spacing w:before="100" w:beforeAutospacing="1" w:after="100" w:afterAutospacing="1"/>
    </w:pPr>
    <w:rPr>
      <w:lang w:val="tr-TR" w:eastAsia="tr-TR"/>
    </w:rPr>
  </w:style>
  <w:style w:type="paragraph" w:customStyle="1" w:styleId="western">
    <w:name w:val="western"/>
    <w:basedOn w:val="Normal"/>
    <w:rsid w:val="00F77F71"/>
    <w:pPr>
      <w:spacing w:before="100" w:beforeAutospacing="1" w:after="100" w:afterAutospacing="1"/>
    </w:pPr>
    <w:rPr>
      <w:lang w:val="tr-TR" w:eastAsia="tr-TR"/>
    </w:rPr>
  </w:style>
  <w:style w:type="paragraph" w:customStyle="1" w:styleId="nor">
    <w:name w:val="nor"/>
    <w:basedOn w:val="Normal"/>
    <w:rsid w:val="00F77F71"/>
    <w:pPr>
      <w:spacing w:before="100" w:beforeAutospacing="1" w:after="100" w:afterAutospacing="1"/>
    </w:pPr>
    <w:rPr>
      <w:lang w:val="tr-TR" w:eastAsia="tr-TR"/>
    </w:rPr>
  </w:style>
  <w:style w:type="character" w:customStyle="1" w:styleId="normal100">
    <w:name w:val="normal10"/>
    <w:basedOn w:val="VarsaylanParagrafYazTipi"/>
    <w:rsid w:val="00F77F71"/>
  </w:style>
  <w:style w:type="character" w:customStyle="1" w:styleId="grame1">
    <w:name w:val="grame1"/>
    <w:basedOn w:val="VarsaylanParagrafYazTipi"/>
    <w:rsid w:val="00A4195F"/>
  </w:style>
  <w:style w:type="paragraph" w:styleId="BelgeBalantlar">
    <w:name w:val="Document Map"/>
    <w:basedOn w:val="Normal"/>
    <w:link w:val="BelgeBalantlarChar"/>
    <w:semiHidden/>
    <w:rsid w:val="003935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user">
    <w:name w:val="user"/>
    <w:semiHidden/>
    <w:rsid w:val="004C6992"/>
    <w:rPr>
      <w:rFonts w:ascii="Arial" w:hAnsi="Arial" w:cs="Arial"/>
      <w:color w:val="auto"/>
      <w:sz w:val="20"/>
      <w:szCs w:val="20"/>
    </w:rPr>
  </w:style>
  <w:style w:type="paragraph" w:customStyle="1" w:styleId="msolistparagraph0">
    <w:name w:val="msolistparagraph"/>
    <w:basedOn w:val="Normal"/>
    <w:rsid w:val="004C6992"/>
    <w:pPr>
      <w:spacing w:before="100" w:beforeAutospacing="1" w:after="100" w:afterAutospacing="1"/>
    </w:pPr>
    <w:rPr>
      <w:color w:val="000000"/>
      <w:lang w:val="tr-TR" w:eastAsia="tr-TR"/>
    </w:rPr>
  </w:style>
  <w:style w:type="paragraph" w:customStyle="1" w:styleId="2-ortabaslk">
    <w:name w:val="2-ortabaslk"/>
    <w:basedOn w:val="Normal"/>
    <w:rsid w:val="00497516"/>
    <w:pPr>
      <w:spacing w:before="100" w:beforeAutospacing="1" w:after="100" w:afterAutospacing="1"/>
    </w:pPr>
    <w:rPr>
      <w:lang w:val="tr-TR" w:eastAsia="tr-TR"/>
    </w:rPr>
  </w:style>
  <w:style w:type="paragraph" w:customStyle="1" w:styleId="3-normalyaz">
    <w:name w:val="3-normalyaz"/>
    <w:basedOn w:val="Normal"/>
    <w:rsid w:val="00497516"/>
    <w:pPr>
      <w:spacing w:before="100" w:beforeAutospacing="1" w:after="100" w:afterAutospacing="1"/>
    </w:pPr>
    <w:rPr>
      <w:lang w:val="tr-TR" w:eastAsia="tr-TR"/>
    </w:rPr>
  </w:style>
  <w:style w:type="paragraph" w:customStyle="1" w:styleId="Normal13nk">
    <w:name w:val="Normal + 13nk"/>
    <w:basedOn w:val="Normal"/>
    <w:rsid w:val="00DA418B"/>
    <w:pPr>
      <w:overflowPunct w:val="0"/>
      <w:autoSpaceDE w:val="0"/>
      <w:autoSpaceDN w:val="0"/>
      <w:adjustRightInd w:val="0"/>
      <w:ind w:firstLine="708"/>
      <w:jc w:val="both"/>
    </w:pPr>
    <w:rPr>
      <w:sz w:val="26"/>
      <w:szCs w:val="26"/>
      <w:lang w:val="tr-TR" w:eastAsia="tr-TR"/>
    </w:rPr>
  </w:style>
  <w:style w:type="paragraph" w:customStyle="1" w:styleId="Default">
    <w:name w:val="Default"/>
    <w:rsid w:val="00B454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ltyaz">
    <w:name w:val="Subtitle"/>
    <w:basedOn w:val="Normal"/>
    <w:next w:val="Normal"/>
    <w:link w:val="AltyazChar"/>
    <w:qFormat/>
    <w:rsid w:val="0003692B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">
    <w:name w:val="Altyazı Char"/>
    <w:link w:val="Altyaz"/>
    <w:rsid w:val="0003692B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ResimYazs">
    <w:name w:val="caption"/>
    <w:basedOn w:val="Normal"/>
    <w:next w:val="Normal"/>
    <w:qFormat/>
    <w:rsid w:val="002830D2"/>
    <w:pPr>
      <w:widowControl w:val="0"/>
      <w:spacing w:before="120" w:after="120"/>
    </w:pPr>
    <w:rPr>
      <w:b/>
      <w:snapToGrid w:val="0"/>
      <w:sz w:val="20"/>
      <w:szCs w:val="20"/>
      <w:lang w:val="en-AU" w:eastAsia="tr-TR"/>
    </w:rPr>
  </w:style>
  <w:style w:type="paragraph" w:customStyle="1" w:styleId="GvdeMetni21">
    <w:name w:val="Gövde Metni 21"/>
    <w:basedOn w:val="Normal"/>
    <w:rsid w:val="002830D2"/>
    <w:rPr>
      <w:rFonts w:ascii="Arial" w:hAnsi="Arial"/>
      <w:i/>
      <w:color w:val="000000"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unhideWhenUsed/>
    <w:rsid w:val="002830D2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rsid w:val="002830D2"/>
    <w:rPr>
      <w:rFonts w:ascii="Tahoma" w:eastAsia="Calibri" w:hAnsi="Tahoma" w:cs="Tahoma"/>
      <w:sz w:val="16"/>
      <w:szCs w:val="16"/>
      <w:lang w:eastAsia="en-US"/>
    </w:rPr>
  </w:style>
  <w:style w:type="character" w:customStyle="1" w:styleId="urtxtstd">
    <w:name w:val="urtxtstd"/>
    <w:basedOn w:val="VarsaylanParagrafYazTipi"/>
    <w:rsid w:val="0089390C"/>
  </w:style>
  <w:style w:type="character" w:styleId="AklamaBavurusu">
    <w:name w:val="annotation reference"/>
    <w:uiPriority w:val="99"/>
    <w:unhideWhenUsed/>
    <w:rsid w:val="00ED032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ED0327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klamaMetniChar">
    <w:name w:val="Açıklama Metni Char"/>
    <w:link w:val="AklamaMetni"/>
    <w:uiPriority w:val="99"/>
    <w:rsid w:val="00ED0327"/>
    <w:rPr>
      <w:rFonts w:ascii="Calibri" w:eastAsia="Calibri" w:hAnsi="Calibri"/>
      <w:lang w:eastAsia="en-US"/>
    </w:rPr>
  </w:style>
  <w:style w:type="paragraph" w:customStyle="1" w:styleId="xl25">
    <w:name w:val="xl25"/>
    <w:basedOn w:val="Normal"/>
    <w:rsid w:val="00ED0327"/>
    <w:pPr>
      <w:spacing w:before="100" w:beforeAutospacing="1" w:after="100" w:afterAutospacing="1"/>
      <w:jc w:val="center"/>
    </w:pPr>
    <w:rPr>
      <w:b/>
      <w:bCs/>
      <w:lang w:val="tr-TR" w:eastAsia="tr-TR"/>
    </w:rPr>
  </w:style>
  <w:style w:type="paragraph" w:customStyle="1" w:styleId="NormalWeb5">
    <w:name w:val="Normal (Web)5"/>
    <w:basedOn w:val="Normal"/>
    <w:rsid w:val="00ED0327"/>
    <w:pPr>
      <w:spacing w:before="100" w:beforeAutospacing="1" w:after="100" w:afterAutospacing="1" w:line="204" w:lineRule="atLeast"/>
      <w:jc w:val="both"/>
    </w:pPr>
    <w:rPr>
      <w:rFonts w:ascii="Tahoma" w:hAnsi="Tahoma" w:cs="Tahoma"/>
      <w:color w:val="000000"/>
      <w:sz w:val="14"/>
      <w:szCs w:val="14"/>
      <w:lang w:val="tr-TR" w:eastAsia="tr-TR"/>
    </w:rPr>
  </w:style>
  <w:style w:type="paragraph" w:customStyle="1" w:styleId="nor0">
    <w:name w:val="nor0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3-NormalYaz0">
    <w:name w:val="3-Normal Yazı"/>
    <w:next w:val="Normal"/>
    <w:rsid w:val="00ED0327"/>
    <w:pPr>
      <w:tabs>
        <w:tab w:val="left" w:pos="566"/>
      </w:tabs>
      <w:jc w:val="both"/>
    </w:pPr>
    <w:rPr>
      <w:rFonts w:eastAsia="Calibri"/>
      <w:sz w:val="19"/>
      <w:szCs w:val="19"/>
      <w:lang w:eastAsia="en-US"/>
    </w:rPr>
  </w:style>
  <w:style w:type="paragraph" w:styleId="DzMetin">
    <w:name w:val="Plain Text"/>
    <w:basedOn w:val="Normal"/>
    <w:link w:val="DzMetinChar"/>
    <w:rsid w:val="00ED0327"/>
    <w:rPr>
      <w:rFonts w:ascii="Courier New" w:hAnsi="Courier New"/>
      <w:sz w:val="20"/>
      <w:szCs w:val="20"/>
    </w:rPr>
  </w:style>
  <w:style w:type="character" w:customStyle="1" w:styleId="DzMetinChar">
    <w:name w:val="Düz Metin Char"/>
    <w:link w:val="DzMetin"/>
    <w:rsid w:val="00ED0327"/>
    <w:rPr>
      <w:rFonts w:ascii="Courier New" w:hAnsi="Courier New"/>
      <w:lang w:eastAsia="en-US"/>
    </w:rPr>
  </w:style>
  <w:style w:type="paragraph" w:customStyle="1" w:styleId="norf3">
    <w:name w:val="norf3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19">
    <w:name w:val="Style19"/>
    <w:basedOn w:val="Normal"/>
    <w:rsid w:val="00ED0327"/>
    <w:pPr>
      <w:widowControl w:val="0"/>
      <w:autoSpaceDE w:val="0"/>
      <w:autoSpaceDN w:val="0"/>
      <w:adjustRightInd w:val="0"/>
      <w:spacing w:line="422" w:lineRule="exact"/>
      <w:ind w:firstLine="710"/>
    </w:pPr>
    <w:rPr>
      <w:rFonts w:ascii="Cambria" w:hAnsi="Cambria" w:cs="Cambria"/>
      <w:lang w:val="tr-TR" w:eastAsia="tr-TR"/>
    </w:rPr>
  </w:style>
  <w:style w:type="character" w:customStyle="1" w:styleId="FontStyle27">
    <w:name w:val="Font Style27"/>
    <w:rsid w:val="00ED0327"/>
    <w:rPr>
      <w:rFonts w:ascii="Cambria" w:hAnsi="Cambria" w:cs="Cambria"/>
      <w:sz w:val="22"/>
      <w:szCs w:val="22"/>
    </w:rPr>
  </w:style>
  <w:style w:type="character" w:customStyle="1" w:styleId="Gvdemetni0">
    <w:name w:val="Gövde metni_"/>
    <w:link w:val="Gvdemetni1"/>
    <w:rsid w:val="00ED0327"/>
    <w:rPr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ED0327"/>
    <w:pPr>
      <w:shd w:val="clear" w:color="auto" w:fill="FFFFFF"/>
      <w:spacing w:line="274" w:lineRule="exact"/>
      <w:jc w:val="both"/>
    </w:pPr>
    <w:rPr>
      <w:sz w:val="20"/>
      <w:szCs w:val="20"/>
      <w:shd w:val="clear" w:color="auto" w:fill="FFFFFF"/>
    </w:rPr>
  </w:style>
  <w:style w:type="character" w:customStyle="1" w:styleId="GvdemetniKaln">
    <w:name w:val="Gövde metni + Kalın"/>
    <w:rsid w:val="00ED0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kantab0">
    <w:name w:val="kantab0"/>
    <w:basedOn w:val="Normal"/>
    <w:rsid w:val="00ED0327"/>
    <w:pPr>
      <w:jc w:val="both"/>
    </w:pPr>
    <w:rPr>
      <w:rFonts w:ascii="New York" w:hAnsi="New York"/>
      <w:b/>
      <w:bCs/>
      <w:sz w:val="22"/>
      <w:szCs w:val="22"/>
      <w:lang w:val="tr-TR" w:eastAsia="tr-TR"/>
    </w:rPr>
  </w:style>
  <w:style w:type="character" w:customStyle="1" w:styleId="Normal11">
    <w:name w:val="Normal1"/>
    <w:rsid w:val="00ED0327"/>
    <w:rPr>
      <w:rFonts w:ascii="TR Arial" w:hAnsi="TR Arial" w:hint="default"/>
      <w:sz w:val="24"/>
      <w:szCs w:val="24"/>
    </w:rPr>
  </w:style>
  <w:style w:type="paragraph" w:customStyle="1" w:styleId="ListeParagraf2">
    <w:name w:val="Liste Paragraf2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kantabChar">
    <w:name w:val="kantab Char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3">
    <w:name w:val="Style3"/>
    <w:basedOn w:val="Normal"/>
    <w:rsid w:val="00ED0327"/>
    <w:pPr>
      <w:widowControl w:val="0"/>
      <w:autoSpaceDE w:val="0"/>
      <w:autoSpaceDN w:val="0"/>
      <w:adjustRightInd w:val="0"/>
      <w:spacing w:line="425" w:lineRule="exact"/>
      <w:ind w:firstLine="653"/>
      <w:jc w:val="both"/>
    </w:pPr>
    <w:rPr>
      <w:rFonts w:ascii="Cambria" w:hAnsi="Cambria"/>
      <w:lang w:val="tr-TR" w:eastAsia="tr-TR"/>
    </w:rPr>
  </w:style>
  <w:style w:type="paragraph" w:customStyle="1" w:styleId="Style5">
    <w:name w:val="Style5"/>
    <w:basedOn w:val="Normal"/>
    <w:rsid w:val="00ED0327"/>
    <w:pPr>
      <w:widowControl w:val="0"/>
      <w:autoSpaceDE w:val="0"/>
      <w:autoSpaceDN w:val="0"/>
      <w:adjustRightInd w:val="0"/>
      <w:spacing w:line="420" w:lineRule="exact"/>
      <w:ind w:firstLine="763"/>
      <w:jc w:val="both"/>
    </w:pPr>
    <w:rPr>
      <w:rFonts w:ascii="Cambria" w:hAnsi="Cambria"/>
      <w:lang w:val="tr-TR" w:eastAsia="tr-TR"/>
    </w:rPr>
  </w:style>
  <w:style w:type="paragraph" w:customStyle="1" w:styleId="Style2">
    <w:name w:val="Style2"/>
    <w:basedOn w:val="Normal"/>
    <w:rsid w:val="00ED0327"/>
    <w:pPr>
      <w:widowControl w:val="0"/>
      <w:autoSpaceDE w:val="0"/>
      <w:autoSpaceDN w:val="0"/>
      <w:adjustRightInd w:val="0"/>
      <w:spacing w:line="278" w:lineRule="exact"/>
      <w:ind w:firstLine="696"/>
      <w:jc w:val="both"/>
    </w:pPr>
    <w:rPr>
      <w:lang w:val="tr-TR" w:eastAsia="tr-TR"/>
    </w:rPr>
  </w:style>
  <w:style w:type="character" w:customStyle="1" w:styleId="FontStyle11">
    <w:name w:val="Font Style11"/>
    <w:rsid w:val="00ED03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ED032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"/>
    <w:rsid w:val="00ED0327"/>
    <w:pPr>
      <w:widowControl w:val="0"/>
      <w:autoSpaceDE w:val="0"/>
      <w:autoSpaceDN w:val="0"/>
      <w:adjustRightInd w:val="0"/>
      <w:spacing w:line="269" w:lineRule="exact"/>
      <w:ind w:firstLine="552"/>
      <w:jc w:val="both"/>
    </w:pPr>
    <w:rPr>
      <w:lang w:val="tr-TR" w:eastAsia="tr-TR"/>
    </w:rPr>
  </w:style>
  <w:style w:type="paragraph" w:customStyle="1" w:styleId="Style8">
    <w:name w:val="Style8"/>
    <w:basedOn w:val="Normal"/>
    <w:rsid w:val="00ED0327"/>
    <w:pPr>
      <w:widowControl w:val="0"/>
      <w:autoSpaceDE w:val="0"/>
      <w:autoSpaceDN w:val="0"/>
      <w:adjustRightInd w:val="0"/>
      <w:spacing w:line="274" w:lineRule="exact"/>
      <w:ind w:firstLine="552"/>
      <w:jc w:val="both"/>
    </w:pPr>
    <w:rPr>
      <w:lang w:val="tr-TR" w:eastAsia="tr-TR"/>
    </w:rPr>
  </w:style>
  <w:style w:type="paragraph" w:customStyle="1" w:styleId="kantab">
    <w:name w:val="kantab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dipnot">
    <w:name w:val="dipnot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ksmblm">
    <w:name w:val="ksmblm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a">
    <w:name w:val="nora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b">
    <w:name w:val="norb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3">
    <w:name w:val="nor3"/>
    <w:basedOn w:val="Normal"/>
    <w:rsid w:val="00ED0327"/>
    <w:pPr>
      <w:spacing w:before="100" w:beforeAutospacing="1" w:after="100" w:afterAutospacing="1"/>
    </w:pPr>
    <w:rPr>
      <w:lang w:val="tr-TR" w:eastAsia="tr-TR" w:bidi="hi-IN"/>
    </w:rPr>
  </w:style>
  <w:style w:type="paragraph" w:customStyle="1" w:styleId="baslk00">
    <w:name w:val="baslk0"/>
    <w:basedOn w:val="Normal"/>
    <w:rsid w:val="00ED0327"/>
    <w:pPr>
      <w:jc w:val="both"/>
    </w:pPr>
    <w:rPr>
      <w:rFonts w:ascii="New York" w:hAnsi="New York"/>
      <w:b/>
      <w:bCs/>
      <w:lang w:val="tr-TR" w:eastAsia="tr-TR"/>
    </w:rPr>
  </w:style>
  <w:style w:type="paragraph" w:customStyle="1" w:styleId="nor1">
    <w:name w:val="nor1"/>
    <w:basedOn w:val="Normal"/>
    <w:rsid w:val="00ED0327"/>
    <w:pPr>
      <w:jc w:val="both"/>
    </w:pPr>
    <w:rPr>
      <w:rFonts w:ascii="New York" w:hAnsi="New York"/>
      <w:sz w:val="18"/>
      <w:szCs w:val="18"/>
      <w:lang w:val="tr-TR" w:eastAsia="tr-TR"/>
    </w:rPr>
  </w:style>
  <w:style w:type="paragraph" w:customStyle="1" w:styleId="maddebasl0">
    <w:name w:val="maddebasl0"/>
    <w:basedOn w:val="Normal"/>
    <w:rsid w:val="00ED0327"/>
    <w:pPr>
      <w:spacing w:before="113"/>
    </w:pPr>
    <w:rPr>
      <w:rFonts w:ascii="New York" w:hAnsi="New York"/>
      <w:i/>
      <w:iCs/>
      <w:sz w:val="18"/>
      <w:szCs w:val="18"/>
      <w:lang w:val="tr-TR" w:eastAsia="tr-TR"/>
    </w:rPr>
  </w:style>
  <w:style w:type="character" w:customStyle="1" w:styleId="normalchar1">
    <w:name w:val="normal__char1"/>
    <w:rsid w:val="00ED03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kantabCharChar">
    <w:name w:val="kantab Char Char"/>
    <w:rsid w:val="00ED0327"/>
    <w:rPr>
      <w:sz w:val="24"/>
      <w:szCs w:val="24"/>
      <w:lang w:val="tr-TR" w:eastAsia="tr-TR" w:bidi="ar-SA"/>
    </w:rPr>
  </w:style>
  <w:style w:type="paragraph" w:customStyle="1" w:styleId="kantab3">
    <w:name w:val="kantab3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ListeParagraf1">
    <w:name w:val="Liste Paragraf1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nor6">
    <w:name w:val="nor6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styleId="ListeParagraf">
    <w:name w:val="List Paragraph"/>
    <w:basedOn w:val="Normal"/>
    <w:uiPriority w:val="99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CharCharCharChar">
    <w:name w:val="Char Char Char 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paragraph" w:customStyle="1" w:styleId="Tabloerii">
    <w:name w:val="Tablo İçeriği"/>
    <w:basedOn w:val="Normal"/>
    <w:rsid w:val="00ED0327"/>
    <w:pPr>
      <w:suppressLineNumbers/>
      <w:suppressAutoHyphens/>
    </w:pPr>
    <w:rPr>
      <w:lang w:val="tr-TR" w:eastAsia="ar-SA"/>
    </w:rPr>
  </w:style>
  <w:style w:type="paragraph" w:customStyle="1" w:styleId="norf0">
    <w:name w:val="norf0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e">
    <w:name w:val="nore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maddebasl9">
    <w:name w:val="maddebasl9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f6">
    <w:name w:val="norf6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7">
    <w:name w:val="nor7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CharChar2Char">
    <w:name w:val="Char Char2 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paragraph" w:customStyle="1" w:styleId="nor9">
    <w:name w:val="nor9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9">
    <w:name w:val="Style9"/>
    <w:basedOn w:val="Normal"/>
    <w:rsid w:val="00ED0327"/>
    <w:pPr>
      <w:widowControl w:val="0"/>
      <w:autoSpaceDE w:val="0"/>
      <w:autoSpaceDN w:val="0"/>
      <w:adjustRightInd w:val="0"/>
      <w:spacing w:line="421" w:lineRule="exact"/>
      <w:ind w:firstLine="710"/>
      <w:jc w:val="both"/>
    </w:pPr>
    <w:rPr>
      <w:rFonts w:ascii="Cambria" w:hAnsi="Cambria"/>
      <w:lang w:val="tr-TR" w:eastAsia="tr-TR"/>
    </w:rPr>
  </w:style>
  <w:style w:type="character" w:customStyle="1" w:styleId="FontStyle24">
    <w:name w:val="Font Style24"/>
    <w:rsid w:val="00ED0327"/>
    <w:rPr>
      <w:rFonts w:ascii="Cambria" w:hAnsi="Cambria" w:cs="Cambria"/>
      <w:sz w:val="22"/>
      <w:szCs w:val="22"/>
    </w:rPr>
  </w:style>
  <w:style w:type="character" w:customStyle="1" w:styleId="FontStyle22">
    <w:name w:val="Font Style22"/>
    <w:rsid w:val="00ED0327"/>
    <w:rPr>
      <w:rFonts w:ascii="Cambria" w:hAnsi="Cambria" w:cs="Cambria"/>
      <w:b/>
      <w:bCs/>
      <w:sz w:val="22"/>
      <w:szCs w:val="22"/>
    </w:rPr>
  </w:style>
  <w:style w:type="paragraph" w:customStyle="1" w:styleId="Style7">
    <w:name w:val="Style7"/>
    <w:basedOn w:val="Normal"/>
    <w:rsid w:val="00ED0327"/>
    <w:pPr>
      <w:widowControl w:val="0"/>
      <w:autoSpaceDE w:val="0"/>
      <w:autoSpaceDN w:val="0"/>
      <w:adjustRightInd w:val="0"/>
      <w:spacing w:line="425" w:lineRule="exact"/>
      <w:ind w:hanging="710"/>
    </w:pPr>
    <w:rPr>
      <w:rFonts w:ascii="Cambria" w:hAnsi="Cambria"/>
      <w:lang w:val="tr-TR" w:eastAsia="tr-TR"/>
    </w:rPr>
  </w:style>
  <w:style w:type="character" w:customStyle="1" w:styleId="FontStyle25">
    <w:name w:val="Font Style25"/>
    <w:rsid w:val="00ED0327"/>
    <w:rPr>
      <w:rFonts w:ascii="Cambria" w:hAnsi="Cambria" w:cs="Cambria"/>
      <w:sz w:val="22"/>
      <w:szCs w:val="22"/>
    </w:rPr>
  </w:style>
  <w:style w:type="character" w:customStyle="1" w:styleId="FontStyle26">
    <w:name w:val="Font Style26"/>
    <w:rsid w:val="00ED0327"/>
    <w:rPr>
      <w:rFonts w:ascii="Cambria" w:hAnsi="Cambria" w:cs="Cambria"/>
      <w:sz w:val="22"/>
      <w:szCs w:val="22"/>
    </w:rPr>
  </w:style>
  <w:style w:type="character" w:customStyle="1" w:styleId="FontStyle30">
    <w:name w:val="Font Style30"/>
    <w:rsid w:val="00ED0327"/>
    <w:rPr>
      <w:rFonts w:ascii="Century Gothic" w:hAnsi="Century Gothic" w:cs="Century Gothic"/>
      <w:sz w:val="20"/>
      <w:szCs w:val="20"/>
    </w:rPr>
  </w:style>
  <w:style w:type="character" w:customStyle="1" w:styleId="FontStyle32">
    <w:name w:val="Font Style32"/>
    <w:rsid w:val="00ED0327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33">
    <w:name w:val="Font Style33"/>
    <w:rsid w:val="00ED0327"/>
    <w:rPr>
      <w:rFonts w:ascii="Century Gothic" w:hAnsi="Century Gothic" w:cs="Century Gothic"/>
      <w:sz w:val="20"/>
      <w:szCs w:val="20"/>
    </w:rPr>
  </w:style>
  <w:style w:type="character" w:customStyle="1" w:styleId="FontStyle31">
    <w:name w:val="Font Style31"/>
    <w:rsid w:val="00ED0327"/>
    <w:rPr>
      <w:rFonts w:ascii="Century Gothic" w:hAnsi="Century Gothic" w:cs="Century Gothic"/>
      <w:sz w:val="20"/>
      <w:szCs w:val="20"/>
    </w:rPr>
  </w:style>
  <w:style w:type="paragraph" w:customStyle="1" w:styleId="Char">
    <w:name w:val="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character" w:customStyle="1" w:styleId="KonuBalChar1">
    <w:name w:val="Konu Başlığı Char1"/>
    <w:rsid w:val="00ED032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ver2">
    <w:name w:val="ver2"/>
    <w:basedOn w:val="VarsaylanParagrafYazTipi"/>
    <w:rsid w:val="00ED0327"/>
  </w:style>
  <w:style w:type="paragraph" w:customStyle="1" w:styleId="style1">
    <w:name w:val="style1"/>
    <w:basedOn w:val="Normal"/>
    <w:rsid w:val="00ED0327"/>
    <w:pPr>
      <w:ind w:left="300"/>
    </w:pPr>
    <w:rPr>
      <w:color w:val="444952"/>
      <w:lang w:val="tr-TR" w:eastAsia="tr-TR"/>
    </w:rPr>
  </w:style>
  <w:style w:type="character" w:customStyle="1" w:styleId="apple-converted-space">
    <w:name w:val="apple-converted-space"/>
    <w:rsid w:val="00AE455A"/>
  </w:style>
  <w:style w:type="character" w:customStyle="1" w:styleId="apple-style-span">
    <w:name w:val="apple-style-span"/>
    <w:rsid w:val="00295863"/>
  </w:style>
  <w:style w:type="paragraph" w:styleId="SonnotMetni">
    <w:name w:val="endnote text"/>
    <w:basedOn w:val="Normal"/>
    <w:link w:val="SonnotMetniChar"/>
    <w:rsid w:val="000A347E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SonnotMetniChar">
    <w:name w:val="Sonnot Metni Char"/>
    <w:link w:val="SonnotMetni"/>
    <w:rsid w:val="000A347E"/>
    <w:rPr>
      <w:rFonts w:ascii="Calibri" w:hAnsi="Calibri"/>
      <w:lang w:eastAsia="en-US"/>
    </w:rPr>
  </w:style>
  <w:style w:type="character" w:customStyle="1" w:styleId="duyuru">
    <w:name w:val="duyuru"/>
    <w:rsid w:val="007D2656"/>
  </w:style>
  <w:style w:type="paragraph" w:customStyle="1" w:styleId="cs88bea5c5">
    <w:name w:val="cs88bea5c5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bf403c91">
    <w:name w:val="csbf403c91"/>
    <w:basedOn w:val="VarsaylanParagrafYazTipi"/>
    <w:rsid w:val="00275C56"/>
  </w:style>
  <w:style w:type="character" w:customStyle="1" w:styleId="cs9ccd395b">
    <w:name w:val="cs9ccd395b"/>
    <w:basedOn w:val="VarsaylanParagrafYazTipi"/>
    <w:rsid w:val="00275C56"/>
  </w:style>
  <w:style w:type="paragraph" w:customStyle="1" w:styleId="csb0bae87b">
    <w:name w:val="csb0bae87b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770c2792">
    <w:name w:val="cs770c2792"/>
    <w:basedOn w:val="VarsaylanParagrafYazTipi"/>
    <w:rsid w:val="00275C56"/>
  </w:style>
  <w:style w:type="paragraph" w:customStyle="1" w:styleId="csafb4c330">
    <w:name w:val="csafb4c330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b4b8c40b">
    <w:name w:val="csb4b8c40b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a54b967d">
    <w:name w:val="csa54b967d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e91515fd">
    <w:name w:val="cse91515fd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2c60f6e0">
    <w:name w:val="cs2c60f6e0"/>
    <w:basedOn w:val="VarsaylanParagrafYazTipi"/>
    <w:rsid w:val="00275C56"/>
  </w:style>
  <w:style w:type="paragraph" w:customStyle="1" w:styleId="cs3ea09b81">
    <w:name w:val="cs3ea09b81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ebf6e1b4">
    <w:name w:val="csebf6e1b4"/>
    <w:basedOn w:val="VarsaylanParagrafYazTipi"/>
    <w:rsid w:val="00275C56"/>
  </w:style>
  <w:style w:type="paragraph" w:customStyle="1" w:styleId="cs2663cc92">
    <w:name w:val="cs2663cc92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a8bda150">
    <w:name w:val="csa8bda150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1fed96bf">
    <w:name w:val="cs1fed96bf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5a476f57">
    <w:name w:val="cs5a476f57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DipnotMetniChar">
    <w:name w:val="Dipnot Metni Char"/>
    <w:semiHidden/>
    <w:rsid w:val="00DA1DEA"/>
    <w:rPr>
      <w:rFonts w:ascii="Arial" w:hAnsi="Arial"/>
    </w:rPr>
  </w:style>
  <w:style w:type="paragraph" w:customStyle="1" w:styleId="GvdeMetni210">
    <w:name w:val="Gövde Metni 21"/>
    <w:basedOn w:val="Normal"/>
    <w:rsid w:val="003D38D2"/>
    <w:rPr>
      <w:rFonts w:ascii="Arial" w:hAnsi="Arial"/>
      <w:i/>
      <w:color w:val="000000"/>
      <w:sz w:val="20"/>
      <w:szCs w:val="20"/>
      <w:lang w:val="tr-TR" w:eastAsia="tr-TR"/>
    </w:rPr>
  </w:style>
  <w:style w:type="paragraph" w:customStyle="1" w:styleId="NormalWeb1">
    <w:name w:val="Normal (Web)1"/>
    <w:basedOn w:val="Normal"/>
    <w:rsid w:val="003D38D2"/>
    <w:pPr>
      <w:spacing w:before="100" w:beforeAutospacing="1" w:after="100" w:afterAutospacing="1" w:line="136" w:lineRule="atLeast"/>
    </w:pPr>
    <w:rPr>
      <w:rFonts w:ascii="Tahoma" w:hAnsi="Tahoma" w:cs="Tahoma"/>
      <w:color w:val="6F6F6F"/>
      <w:sz w:val="10"/>
      <w:szCs w:val="10"/>
      <w:lang w:val="tr-TR" w:eastAsia="tr-TR"/>
    </w:rPr>
  </w:style>
  <w:style w:type="character" w:customStyle="1" w:styleId="Balk5Char">
    <w:name w:val="Başlık 5 Char"/>
    <w:link w:val="Balk5"/>
    <w:uiPriority w:val="9"/>
    <w:rsid w:val="00DC062B"/>
    <w:rPr>
      <w:b/>
      <w:bCs/>
      <w:i/>
      <w:iCs/>
      <w:sz w:val="26"/>
      <w:szCs w:val="26"/>
      <w:lang w:val="en-US" w:eastAsia="en-US"/>
    </w:rPr>
  </w:style>
  <w:style w:type="character" w:customStyle="1" w:styleId="Balk6Char">
    <w:name w:val="Başlık 6 Char"/>
    <w:link w:val="Balk6"/>
    <w:rsid w:val="00DC062B"/>
    <w:rPr>
      <w:b/>
      <w:bCs/>
      <w:sz w:val="22"/>
      <w:szCs w:val="22"/>
      <w:lang w:val="en-US" w:eastAsia="en-US"/>
    </w:rPr>
  </w:style>
  <w:style w:type="character" w:customStyle="1" w:styleId="Balk7Char">
    <w:name w:val="Başlık 7 Char"/>
    <w:link w:val="Balk7"/>
    <w:uiPriority w:val="9"/>
    <w:rsid w:val="00DC062B"/>
    <w:rPr>
      <w:sz w:val="24"/>
      <w:szCs w:val="24"/>
      <w:lang w:val="en-US" w:eastAsia="en-US"/>
    </w:rPr>
  </w:style>
  <w:style w:type="character" w:customStyle="1" w:styleId="Balk9Char">
    <w:name w:val="Başlık 9 Char"/>
    <w:link w:val="Balk9"/>
    <w:uiPriority w:val="9"/>
    <w:rsid w:val="00DC062B"/>
    <w:rPr>
      <w:sz w:val="28"/>
    </w:rPr>
  </w:style>
  <w:style w:type="paragraph" w:customStyle="1" w:styleId="msobodytextindent">
    <w:name w:val="msobodytextindent"/>
    <w:basedOn w:val="Normal"/>
    <w:rsid w:val="00DC062B"/>
    <w:pPr>
      <w:jc w:val="both"/>
    </w:pPr>
    <w:rPr>
      <w:b/>
      <w:szCs w:val="20"/>
      <w:lang w:val="tr-TR" w:eastAsia="tr-TR"/>
    </w:rPr>
  </w:style>
  <w:style w:type="paragraph" w:customStyle="1" w:styleId="msobodytextindent2">
    <w:name w:val="msobodytextindent2"/>
    <w:basedOn w:val="Normal"/>
    <w:rsid w:val="00DC062B"/>
    <w:pPr>
      <w:ind w:firstLine="708"/>
    </w:pPr>
    <w:rPr>
      <w:b/>
      <w:sz w:val="20"/>
      <w:szCs w:val="20"/>
      <w:lang w:val="tr-TR" w:eastAsia="tr-TR"/>
    </w:rPr>
  </w:style>
  <w:style w:type="paragraph" w:customStyle="1" w:styleId="msobodytextindent3">
    <w:name w:val="msobodytextindent3"/>
    <w:basedOn w:val="Normal"/>
    <w:rsid w:val="00DC062B"/>
    <w:pPr>
      <w:ind w:left="426"/>
    </w:pPr>
    <w:rPr>
      <w:rFonts w:ascii="Arial" w:hAnsi="Arial"/>
      <w:sz w:val="20"/>
      <w:szCs w:val="20"/>
      <w:lang w:val="tr-TR" w:eastAsia="tr-TR"/>
    </w:rPr>
  </w:style>
  <w:style w:type="character" w:customStyle="1" w:styleId="BelgeBalantlarChar">
    <w:name w:val="Belge Bağlantıları Char"/>
    <w:link w:val="BelgeBalantlar"/>
    <w:semiHidden/>
    <w:rsid w:val="00DC062B"/>
    <w:rPr>
      <w:rFonts w:ascii="Tahoma" w:hAnsi="Tahoma" w:cs="Tahoma"/>
      <w:shd w:val="clear" w:color="auto" w:fill="000080"/>
      <w:lang w:val="en-US" w:eastAsia="en-US"/>
    </w:rPr>
  </w:style>
  <w:style w:type="character" w:customStyle="1" w:styleId="GvdeMetniGirintisiChar1">
    <w:name w:val="Gövde Metni Girintisi Char1"/>
    <w:semiHidden/>
    <w:rsid w:val="00DC062B"/>
    <w:rPr>
      <w:sz w:val="24"/>
    </w:rPr>
  </w:style>
  <w:style w:type="character" w:customStyle="1" w:styleId="GvdeMetniGirintisi2Char1">
    <w:name w:val="Gövde Metni Girintisi 2 Char1"/>
    <w:semiHidden/>
    <w:rsid w:val="00DC062B"/>
    <w:rPr>
      <w:sz w:val="24"/>
    </w:rPr>
  </w:style>
  <w:style w:type="character" w:customStyle="1" w:styleId="GvdeMetniGirintisi3Char1">
    <w:name w:val="Gövde Metni Girintisi 3 Char1"/>
    <w:semiHidden/>
    <w:rsid w:val="00DC062B"/>
    <w:rPr>
      <w:sz w:val="16"/>
      <w:szCs w:val="16"/>
    </w:rPr>
  </w:style>
  <w:style w:type="character" w:customStyle="1" w:styleId="Normal2">
    <w:name w:val="Normal2"/>
    <w:rsid w:val="00DC062B"/>
  </w:style>
  <w:style w:type="paragraph" w:customStyle="1" w:styleId="GvdeMetni22">
    <w:name w:val="Gövde Metni 22"/>
    <w:basedOn w:val="Normal"/>
    <w:rsid w:val="00B37EC5"/>
    <w:rPr>
      <w:rFonts w:ascii="Arial" w:hAnsi="Arial"/>
      <w:i/>
      <w:color w:val="000000"/>
      <w:sz w:val="20"/>
      <w:szCs w:val="20"/>
      <w:lang w:val="tr-TR" w:eastAsia="tr-TR"/>
    </w:rPr>
  </w:style>
  <w:style w:type="paragraph" w:customStyle="1" w:styleId="1-baslk">
    <w:name w:val="1-baslk"/>
    <w:basedOn w:val="Normal"/>
    <w:rsid w:val="004A1BDC"/>
    <w:pPr>
      <w:spacing w:before="100" w:beforeAutospacing="1" w:after="100" w:afterAutospacing="1"/>
    </w:pPr>
    <w:rPr>
      <w:lang w:val="tr-TR" w:eastAsia="tr-TR"/>
    </w:rPr>
  </w:style>
  <w:style w:type="character" w:customStyle="1" w:styleId="ata11y">
    <w:name w:val="at_a11y"/>
    <w:basedOn w:val="VarsaylanParagrafYazTipi"/>
    <w:rsid w:val="00D055A9"/>
  </w:style>
  <w:style w:type="character" w:customStyle="1" w:styleId="Normal3">
    <w:name w:val="Normal3"/>
    <w:basedOn w:val="VarsaylanParagrafYazTipi"/>
    <w:rsid w:val="003123C6"/>
  </w:style>
  <w:style w:type="character" w:customStyle="1" w:styleId="Normal110">
    <w:name w:val="Normal11"/>
    <w:rsid w:val="00C22EB3"/>
    <w:rPr>
      <w:rFonts w:ascii="TR Arial" w:hAnsi="TR Arial" w:hint="default"/>
      <w:sz w:val="24"/>
      <w:szCs w:val="24"/>
    </w:rPr>
  </w:style>
  <w:style w:type="paragraph" w:customStyle="1" w:styleId="GvdeMetni211">
    <w:name w:val="Gövde Metni 211"/>
    <w:basedOn w:val="Normal"/>
    <w:rsid w:val="00C22EB3"/>
    <w:rPr>
      <w:rFonts w:ascii="Arial" w:hAnsi="Arial"/>
      <w:i/>
      <w:color w:val="000000"/>
      <w:sz w:val="20"/>
      <w:szCs w:val="20"/>
      <w:lang w:val="tr-TR"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rsid w:val="00C22EB3"/>
    <w:pPr>
      <w:spacing w:after="0" w:line="240" w:lineRule="auto"/>
    </w:pPr>
    <w:rPr>
      <w:rFonts w:ascii="Times New Roman" w:eastAsia="Times New Roman" w:hAnsi="Times New Roman"/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C22EB3"/>
    <w:rPr>
      <w:rFonts w:ascii="Calibri" w:eastAsia="Calibri" w:hAnsi="Calibri"/>
      <w:b/>
      <w:bCs/>
      <w:lang w:val="en-US" w:eastAsia="en-US"/>
    </w:rPr>
  </w:style>
  <w:style w:type="paragraph" w:styleId="AralkYok">
    <w:name w:val="No Spacing"/>
    <w:uiPriority w:val="1"/>
    <w:qFormat/>
    <w:rsid w:val="002A4344"/>
    <w:rPr>
      <w:rFonts w:ascii="Calibri" w:eastAsia="Calibri" w:hAnsi="Calibri"/>
      <w:sz w:val="22"/>
      <w:szCs w:val="22"/>
      <w:lang w:eastAsia="en-US"/>
    </w:rPr>
  </w:style>
  <w:style w:type="character" w:customStyle="1" w:styleId="kirmizi">
    <w:name w:val="kirmizi"/>
    <w:rsid w:val="006C7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5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7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22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8668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76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0" w:color="auto"/>
          </w:divBdr>
        </w:div>
      </w:divsChild>
    </w:div>
    <w:div w:id="805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3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931">
              <w:marLeft w:val="0"/>
              <w:marRight w:val="0"/>
              <w:marTop w:val="0"/>
              <w:marBottom w:val="150"/>
              <w:divBdr>
                <w:top w:val="single" w:sz="6" w:space="7" w:color="AEB2BB"/>
                <w:left w:val="single" w:sz="6" w:space="7" w:color="AEB2BB"/>
                <w:bottom w:val="single" w:sz="36" w:space="7" w:color="B6B9BE"/>
                <w:right w:val="single" w:sz="6" w:space="7" w:color="AEB2BB"/>
              </w:divBdr>
              <w:divsChild>
                <w:div w:id="1465930668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21064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36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62334-7507-4679-9402-5369FDE31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SİRKÜLER</vt:lpstr>
    </vt:vector>
  </TitlesOfParts>
  <Company>As Bağımsız Denetim ve YMM A.Ş.</Company>
  <LinksUpToDate>false</LinksUpToDate>
  <CharactersWithSpaces>4813</CharactersWithSpaces>
  <SharedDoc>false</SharedDoc>
  <HLinks>
    <vt:vector size="6" baseType="variant">
      <vt:variant>
        <vt:i4>3539048</vt:i4>
      </vt:variant>
      <vt:variant>
        <vt:i4>0</vt:i4>
      </vt:variant>
      <vt:variant>
        <vt:i4>0</vt:i4>
      </vt:variant>
      <vt:variant>
        <vt:i4>5</vt:i4>
      </vt:variant>
      <vt:variant>
        <vt:lpwstr>http://www.resmigazete.gov.tr/eskiler/2012/11/20121110-6-1.pdf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SİRKÜLER</dc:title>
  <dc:creator>NEXİATURKİYE</dc:creator>
  <cp:lastModifiedBy>str12 12str</cp:lastModifiedBy>
  <cp:revision>2</cp:revision>
  <cp:lastPrinted>2014-12-31T09:14:00Z</cp:lastPrinted>
  <dcterms:created xsi:type="dcterms:W3CDTF">2014-12-31T10:40:00Z</dcterms:created>
  <dcterms:modified xsi:type="dcterms:W3CDTF">2014-12-31T10:40:00Z</dcterms:modified>
</cp:coreProperties>
</file>